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0"/>
          <w:szCs w:val="48"/>
          <w:lang w:val="en-US" w:eastAsia="zh-CN"/>
        </w:rPr>
      </w:pPr>
      <w:r>
        <w:rPr>
          <w:rFonts w:hint="eastAsia"/>
          <w:b/>
          <w:bCs/>
          <w:sz w:val="40"/>
          <w:szCs w:val="48"/>
          <w:lang w:val="en-US" w:eastAsia="zh-CN"/>
        </w:rPr>
        <w:t>1.水土保持补偿费（流程图）</w:t>
      </w:r>
    </w:p>
    <w:p>
      <w:pPr>
        <w:rPr>
          <w:rFonts w:hint="eastAsia" w:eastAsiaTheme="minorEastAsia"/>
          <w:lang w:eastAsia="zh-CN"/>
        </w:rPr>
      </w:pPr>
      <w:r>
        <w:rPr>
          <w:rFonts w:hint="eastAsia" w:eastAsiaTheme="minorEastAsia"/>
          <w:lang w:eastAsia="zh-CN"/>
        </w:rPr>
        <w:drawing>
          <wp:inline distT="0" distB="0" distL="114300" distR="114300">
            <wp:extent cx="5456555" cy="6967220"/>
            <wp:effectExtent l="0" t="0" r="10795" b="5080"/>
            <wp:docPr id="40" name="图片 40" descr="1621327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621327752(1)"/>
                    <pic:cNvPicPr>
                      <a:picLocks noChangeAspect="1"/>
                    </pic:cNvPicPr>
                  </pic:nvPicPr>
                  <pic:blipFill>
                    <a:blip r:embed="rId5"/>
                    <a:stretch>
                      <a:fillRect/>
                    </a:stretch>
                  </pic:blipFill>
                  <pic:spPr>
                    <a:xfrm>
                      <a:off x="0" y="0"/>
                      <a:ext cx="5456555" cy="6967220"/>
                    </a:xfrm>
                    <a:prstGeom prst="rect">
                      <a:avLst/>
                    </a:prstGeom>
                  </pic:spPr>
                </pic:pic>
              </a:graphicData>
            </a:graphic>
          </wp:inline>
        </w:drawing>
      </w:r>
    </w:p>
    <w:p>
      <w:pPr>
        <w:widowControl/>
        <w:spacing w:line="600" w:lineRule="exact"/>
        <w:jc w:val="both"/>
        <w:rPr>
          <w:rFonts w:hint="eastAsia" w:ascii="方正小标宋简体" w:hAnsi="宋体" w:eastAsia="方正小标宋简体"/>
          <w:color w:val="000000"/>
          <w:kern w:val="0"/>
          <w:sz w:val="36"/>
          <w:szCs w:val="36"/>
        </w:rPr>
      </w:pPr>
    </w:p>
    <w:p/>
    <w:p>
      <w:pPr>
        <w:widowControl/>
        <w:spacing w:line="600" w:lineRule="exact"/>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峰峰矿区水利局</w:t>
      </w:r>
      <w:r>
        <w:rPr>
          <w:rFonts w:hint="eastAsia" w:ascii="宋体" w:hAnsi="宋体" w:eastAsia="宋体" w:cs="宋体"/>
          <w:b/>
          <w:bCs/>
          <w:color w:val="000000"/>
          <w:kern w:val="0"/>
          <w:sz w:val="44"/>
          <w:szCs w:val="44"/>
        </w:rPr>
        <w:t>行政</w:t>
      </w:r>
      <w:r>
        <w:rPr>
          <w:rFonts w:hint="eastAsia" w:ascii="宋体" w:hAnsi="宋体" w:cs="宋体"/>
          <w:b/>
          <w:bCs/>
          <w:color w:val="000000"/>
          <w:kern w:val="0"/>
          <w:sz w:val="44"/>
          <w:szCs w:val="44"/>
          <w:lang w:eastAsia="zh-CN"/>
        </w:rPr>
        <w:t>征收办事指南</w:t>
      </w:r>
    </w:p>
    <w:tbl>
      <w:tblPr>
        <w:tblStyle w:val="4"/>
        <w:tblpPr w:leftFromText="180" w:rightFromText="180" w:vertAnchor="text" w:horzAnchor="page" w:tblpX="1456" w:tblpY="110"/>
        <w:tblOverlap w:val="never"/>
        <w:tblW w:w="9360" w:type="dxa"/>
        <w:tblInd w:w="0" w:type="dxa"/>
        <w:tblLayout w:type="fixed"/>
        <w:tblCellMar>
          <w:top w:w="0" w:type="dxa"/>
          <w:left w:w="0" w:type="dxa"/>
          <w:bottom w:w="0" w:type="dxa"/>
          <w:right w:w="0" w:type="dxa"/>
        </w:tblCellMar>
      </w:tblPr>
      <w:tblGrid>
        <w:gridCol w:w="1985"/>
        <w:gridCol w:w="7375"/>
      </w:tblGrid>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案件来源</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群众举报、巡查、检查发现</w:t>
            </w:r>
            <w:r>
              <w:rPr>
                <w:rFonts w:hint="eastAsia" w:ascii="仿宋_GB2312" w:hAnsi="宋体" w:eastAsia="仿宋_GB2312"/>
                <w:color w:val="000000"/>
                <w:kern w:val="0"/>
                <w:shd w:val="clear" w:color="auto" w:fill="FFFFFF"/>
                <w:lang w:eastAsia="zh-CN"/>
              </w:rPr>
              <w:t>、</w:t>
            </w:r>
            <w:r>
              <w:rPr>
                <w:rFonts w:hint="eastAsia" w:ascii="仿宋_GB2312" w:hAnsi="宋体" w:eastAsia="仿宋_GB2312"/>
                <w:color w:val="000000"/>
                <w:kern w:val="0"/>
                <w:shd w:val="clear" w:color="auto" w:fill="FFFFFF"/>
              </w:rPr>
              <w:t>上级交办</w:t>
            </w:r>
          </w:p>
        </w:tc>
      </w:tr>
      <w:tr>
        <w:tblPrEx>
          <w:tblCellMar>
            <w:top w:w="0" w:type="dxa"/>
            <w:left w:w="0" w:type="dxa"/>
            <w:bottom w:w="0" w:type="dxa"/>
            <w:right w:w="0" w:type="dxa"/>
          </w:tblCellMar>
        </w:tblPrEx>
        <w:trPr>
          <w:trHeight w:val="574"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事项名称</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lang w:eastAsia="zh-CN"/>
              </w:rPr>
            </w:pPr>
            <w:r>
              <w:rPr>
                <w:rFonts w:hint="eastAsia" w:ascii="宋体" w:hAnsi="宋体" w:eastAsia="宋体" w:cs="宋体"/>
                <w:i w:val="0"/>
                <w:color w:val="000000"/>
                <w:kern w:val="0"/>
                <w:sz w:val="21"/>
                <w:szCs w:val="21"/>
                <w:u w:val="none"/>
                <w:lang w:val="en-US" w:eastAsia="zh-CN" w:bidi="ar"/>
              </w:rPr>
              <w:t>水土保持补偿费</w:t>
            </w:r>
            <w:r>
              <w:rPr>
                <w:rFonts w:hint="eastAsia" w:ascii="仿宋_GB2312" w:hAnsi="宋体" w:eastAsia="仿宋_GB2312"/>
                <w:color w:val="000000"/>
                <w:kern w:val="0"/>
                <w:shd w:val="clear" w:color="auto" w:fill="FFFFFF"/>
                <w:lang w:eastAsia="zh-CN"/>
              </w:rPr>
              <w:t>（</w:t>
            </w:r>
            <w:r>
              <w:rPr>
                <w:rFonts w:hint="eastAsia" w:ascii="仿宋_GB2312" w:hAnsi="宋体" w:eastAsia="仿宋_GB2312"/>
                <w:color w:val="000000"/>
                <w:kern w:val="0"/>
                <w:shd w:val="clear" w:color="auto" w:fill="FFFFFF"/>
              </w:rPr>
              <w:t>行政</w:t>
            </w:r>
            <w:r>
              <w:rPr>
                <w:rFonts w:hint="eastAsia" w:ascii="仿宋_GB2312" w:hAnsi="宋体" w:eastAsia="仿宋_GB2312"/>
                <w:color w:val="000000"/>
                <w:kern w:val="0"/>
                <w:shd w:val="clear" w:color="auto" w:fill="FFFFFF"/>
                <w:lang w:eastAsia="zh-CN"/>
              </w:rPr>
              <w:t>征收类）</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实施主体</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峰峰矿区水利局</w:t>
            </w:r>
          </w:p>
        </w:tc>
      </w:tr>
      <w:tr>
        <w:tblPrEx>
          <w:tblCellMar>
            <w:top w:w="0" w:type="dxa"/>
            <w:left w:w="0" w:type="dxa"/>
            <w:bottom w:w="0" w:type="dxa"/>
            <w:right w:w="0" w:type="dxa"/>
          </w:tblCellMar>
        </w:tblPrEx>
        <w:trPr>
          <w:trHeight w:val="696"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受案范围</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水行政强制由违法行为发生地的县级以上地方人民政府水行政主管部门管辖。</w:t>
            </w:r>
          </w:p>
        </w:tc>
      </w:tr>
      <w:tr>
        <w:tblPrEx>
          <w:tblCellMar>
            <w:top w:w="0" w:type="dxa"/>
            <w:left w:w="0" w:type="dxa"/>
            <w:bottom w:w="0" w:type="dxa"/>
            <w:right w:w="0" w:type="dxa"/>
          </w:tblCellMar>
        </w:tblPrEx>
        <w:trPr>
          <w:trHeight w:val="241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强制依据</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宋体" w:hAnsi="宋体" w:eastAsia="宋体"/>
                <w:color w:val="auto"/>
                <w:sz w:val="20"/>
                <w:szCs w:val="20"/>
                <w:lang w:val="en-US" w:eastAsia="zh-CN"/>
              </w:rPr>
              <w:t>河北省物价局、财政厅、水利厅《关于调整水土保持补偿费收费标准的通知》</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强制流程</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流程图</w:t>
            </w:r>
          </w:p>
        </w:tc>
      </w:tr>
      <w:tr>
        <w:tblPrEx>
          <w:tblCellMar>
            <w:top w:w="0" w:type="dxa"/>
            <w:left w:w="0" w:type="dxa"/>
            <w:bottom w:w="0" w:type="dxa"/>
            <w:right w:w="0" w:type="dxa"/>
          </w:tblCellMar>
        </w:tblPrEx>
        <w:trPr>
          <w:trHeight w:val="3438"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当事人享有的权利</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Arial" w:eastAsia="仿宋_GB2312" w:cs="Arial"/>
                <w:color w:val="000000"/>
                <w:kern w:val="0"/>
                <w:shd w:val="clear" w:color="auto" w:fill="FFFFFF"/>
              </w:rPr>
            </w:pPr>
            <w:r>
              <w:rPr>
                <w:rFonts w:hint="eastAsia" w:ascii="仿宋_GB2312" w:hAnsi="Arial" w:eastAsia="仿宋_GB2312" w:cs="Arial"/>
                <w:color w:val="000000"/>
                <w:kern w:val="0"/>
                <w:shd w:val="clear" w:color="auto" w:fill="FFFFFF"/>
              </w:rPr>
              <w:t xml:space="preserve"> 公民、法人或者其他组织对行政机关实施行政</w:t>
            </w:r>
            <w:r>
              <w:rPr>
                <w:rFonts w:hint="eastAsia" w:ascii="仿宋_GB2312" w:hAnsi="Arial" w:eastAsia="仿宋_GB2312" w:cs="Arial"/>
                <w:color w:val="000000"/>
                <w:kern w:val="0"/>
                <w:shd w:val="clear" w:color="auto" w:fill="FFFFFF"/>
                <w:lang w:eastAsia="zh-CN"/>
              </w:rPr>
              <w:t>征收</w:t>
            </w:r>
            <w:r>
              <w:rPr>
                <w:rFonts w:hint="eastAsia" w:ascii="仿宋_GB2312" w:hAnsi="Arial" w:eastAsia="仿宋_GB2312" w:cs="Arial"/>
                <w:color w:val="000000"/>
                <w:kern w:val="0"/>
                <w:shd w:val="clear" w:color="auto" w:fill="FFFFFF"/>
              </w:rPr>
              <w:t>，享有陈述权、申辩权；有权依法申请行政复议或者提起行政诉讼；因行政机关违法实施行政</w:t>
            </w:r>
            <w:r>
              <w:rPr>
                <w:rFonts w:hint="eastAsia" w:ascii="仿宋_GB2312" w:hAnsi="Arial" w:eastAsia="仿宋_GB2312" w:cs="Arial"/>
                <w:color w:val="000000"/>
                <w:kern w:val="0"/>
                <w:shd w:val="clear" w:color="auto" w:fill="FFFFFF"/>
                <w:lang w:eastAsia="zh-CN"/>
              </w:rPr>
              <w:t>征收</w:t>
            </w:r>
            <w:r>
              <w:rPr>
                <w:rFonts w:hint="eastAsia" w:ascii="仿宋_GB2312" w:hAnsi="Arial" w:eastAsia="仿宋_GB2312" w:cs="Arial"/>
                <w:color w:val="000000"/>
                <w:kern w:val="0"/>
                <w:shd w:val="clear" w:color="auto" w:fill="FFFFFF"/>
              </w:rPr>
              <w:t>受到损害的，有权依法要求赔偿。行政机关作出</w:t>
            </w:r>
            <w:r>
              <w:rPr>
                <w:rFonts w:hint="eastAsia" w:ascii="仿宋_GB2312" w:hAnsi="Arial" w:eastAsia="仿宋_GB2312" w:cs="Arial"/>
                <w:color w:val="000000"/>
                <w:kern w:val="0"/>
                <w:shd w:val="clear" w:color="auto" w:fill="FFFFFF"/>
                <w:lang w:eastAsia="zh-CN"/>
              </w:rPr>
              <w:t>行政征收</w:t>
            </w:r>
            <w:r>
              <w:rPr>
                <w:rFonts w:hint="eastAsia" w:ascii="仿宋_GB2312" w:hAnsi="Arial" w:eastAsia="仿宋_GB2312" w:cs="Arial"/>
                <w:color w:val="000000"/>
                <w:kern w:val="0"/>
                <w:shd w:val="clear" w:color="auto" w:fill="FFFFFF"/>
              </w:rPr>
              <w:t>决定应当以书面形式作出，并载明下列事项：（一）履行义务的期限；（二）履行义务的方式；（三）涉及金钱给付的，应当有明确的金额和给付方式；（四）当事人依法享有的陈述权和申辩权。当事人收到后有权进行陈述和申辩。行政机关应当充分听取当事人的意见，对当事人提出的事实、理由和证据，应当进行记录、复核。当事人提出的事实、理由或者证据成立的，行政机关应当采纳。行政机关不得在夜间或者</w:t>
            </w:r>
            <w:r>
              <w:rPr>
                <w:rFonts w:hint="eastAsia" w:ascii="仿宋_GB2312" w:hAnsi="Arial" w:eastAsia="仿宋_GB2312" w:cs="Arial"/>
                <w:color w:val="000000"/>
                <w:kern w:val="0"/>
                <w:shd w:val="clear" w:color="auto" w:fill="FFFFFF"/>
              </w:rPr>
              <w:fldChar w:fldCharType="begin"/>
            </w:r>
            <w:r>
              <w:rPr>
                <w:rFonts w:hint="eastAsia" w:ascii="仿宋_GB2312" w:hAnsi="Arial" w:eastAsia="仿宋_GB2312" w:cs="Arial"/>
                <w:color w:val="000000"/>
                <w:kern w:val="0"/>
                <w:shd w:val="clear" w:color="auto" w:fill="FFFFFF"/>
              </w:rPr>
              <w:instrText xml:space="preserve"> HYPERLINK "https://baike.so.com/doc/2083022-2203528.html" </w:instrText>
            </w:r>
            <w:r>
              <w:rPr>
                <w:rFonts w:hint="eastAsia" w:ascii="仿宋_GB2312" w:hAnsi="Arial" w:eastAsia="仿宋_GB2312" w:cs="Arial"/>
                <w:color w:val="000000"/>
                <w:kern w:val="0"/>
                <w:shd w:val="clear" w:color="auto" w:fill="FFFFFF"/>
              </w:rPr>
              <w:fldChar w:fldCharType="separate"/>
            </w:r>
            <w:r>
              <w:rPr>
                <w:rFonts w:hint="eastAsia" w:ascii="仿宋_GB2312" w:hAnsi="Arial" w:eastAsia="仿宋_GB2312" w:cs="Arial"/>
                <w:color w:val="000000"/>
                <w:kern w:val="0"/>
                <w:u w:val="single"/>
              </w:rPr>
              <w:t>法定节假日</w:t>
            </w:r>
            <w:r>
              <w:rPr>
                <w:rFonts w:hint="eastAsia" w:ascii="仿宋_GB2312" w:hAnsi="Arial" w:eastAsia="仿宋_GB2312" w:cs="Arial"/>
                <w:color w:val="000000"/>
                <w:kern w:val="0"/>
                <w:shd w:val="clear" w:color="auto" w:fill="FFFFFF"/>
              </w:rPr>
              <w:fldChar w:fldCharType="end"/>
            </w:r>
            <w:r>
              <w:rPr>
                <w:rFonts w:hint="eastAsia" w:ascii="仿宋_GB2312" w:eastAsia="仿宋_GB2312"/>
                <w:color w:val="000000"/>
                <w:kern w:val="0"/>
              </w:rPr>
              <w:t>实施行政</w:t>
            </w:r>
            <w:r>
              <w:rPr>
                <w:rFonts w:hint="eastAsia" w:ascii="仿宋_GB2312" w:eastAsia="仿宋_GB2312"/>
                <w:color w:val="000000"/>
                <w:kern w:val="0"/>
                <w:lang w:eastAsia="zh-CN"/>
              </w:rPr>
              <w:t>征收</w:t>
            </w:r>
            <w:r>
              <w:rPr>
                <w:rFonts w:hint="eastAsia" w:ascii="仿宋_GB2312" w:eastAsia="仿宋_GB2312"/>
                <w:color w:val="000000"/>
                <w:kern w:val="0"/>
              </w:rPr>
              <w:t>。但是，情况紧急的除外。</w:t>
            </w:r>
          </w:p>
        </w:tc>
      </w:tr>
      <w:tr>
        <w:tblPrEx>
          <w:tblCellMar>
            <w:top w:w="0" w:type="dxa"/>
            <w:left w:w="0" w:type="dxa"/>
            <w:bottom w:w="0" w:type="dxa"/>
            <w:right w:w="0" w:type="dxa"/>
          </w:tblCellMar>
        </w:tblPrEx>
        <w:trPr>
          <w:trHeight w:val="103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承办机构及</w:t>
            </w:r>
          </w:p>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联系电话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承办机构：峰峰矿区水利局分管行政</w:t>
            </w:r>
            <w:r>
              <w:rPr>
                <w:rFonts w:hint="eastAsia" w:ascii="仿宋" w:hAnsi="仿宋" w:eastAsia="仿宋" w:cs="仿宋"/>
                <w:color w:val="000000"/>
                <w:kern w:val="0"/>
                <w:szCs w:val="21"/>
                <w:shd w:val="clear" w:color="auto" w:fill="FFFFFF"/>
                <w:lang w:eastAsia="zh-CN"/>
              </w:rPr>
              <w:t>征收</w:t>
            </w:r>
            <w:r>
              <w:rPr>
                <w:rFonts w:hint="eastAsia" w:ascii="仿宋" w:hAnsi="仿宋" w:eastAsia="仿宋" w:cs="仿宋"/>
                <w:color w:val="000000"/>
                <w:kern w:val="0"/>
                <w:szCs w:val="21"/>
                <w:shd w:val="clear" w:color="auto" w:fill="FFFFFF"/>
              </w:rPr>
              <w:t>项工作的科室</w:t>
            </w:r>
          </w:p>
          <w:p>
            <w:pPr>
              <w:widowControl/>
              <w:shd w:val="clear" w:color="auto" w:fill="FFFFFF"/>
              <w:spacing w:line="300" w:lineRule="exact"/>
              <w:rPr>
                <w:rFonts w:hint="eastAsia" w:ascii="仿宋" w:hAnsi="仿宋" w:eastAsia="仿宋" w:cs="仿宋"/>
                <w:color w:val="666666"/>
                <w:kern w:val="0"/>
                <w:szCs w:val="21"/>
                <w:shd w:val="clear" w:color="auto" w:fill="FFFFFF"/>
              </w:rPr>
            </w:pPr>
            <w:r>
              <w:rPr>
                <w:rFonts w:hint="eastAsia" w:ascii="仿宋" w:hAnsi="仿宋" w:eastAsia="仿宋" w:cs="仿宋"/>
                <w:color w:val="000000"/>
                <w:kern w:val="0"/>
                <w:szCs w:val="21"/>
                <w:shd w:val="clear" w:color="auto" w:fill="FFFFFF"/>
              </w:rPr>
              <w:t>办公地址：峰峰矿区人民政府泉头矿办公区</w:t>
            </w:r>
          </w:p>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联系电话：0310-5012792    邮编：056200</w:t>
            </w:r>
          </w:p>
        </w:tc>
      </w:tr>
      <w:tr>
        <w:tblPrEx>
          <w:tblCellMar>
            <w:top w:w="0" w:type="dxa"/>
            <w:left w:w="0" w:type="dxa"/>
            <w:bottom w:w="0" w:type="dxa"/>
            <w:right w:w="0" w:type="dxa"/>
          </w:tblCellMar>
        </w:tblPrEx>
        <w:trPr>
          <w:trHeight w:val="708"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监督投诉机构及投诉电话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峰峰矿区水利局水政法规科（水政科）</w:t>
            </w:r>
          </w:p>
          <w:p>
            <w:pPr>
              <w:widowControl/>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rPr>
              <w:t>监督电话：0310-5152131</w:t>
            </w:r>
          </w:p>
        </w:tc>
      </w:tr>
    </w:tbl>
    <w:p>
      <w:pPr>
        <w:widowControl/>
        <w:spacing w:line="600" w:lineRule="exact"/>
        <w:jc w:val="center"/>
        <w:rPr>
          <w:rFonts w:hint="eastAsia" w:ascii="方正小标宋简体" w:hAnsi="宋体" w:eastAsia="方正小标宋简体"/>
          <w:color w:val="000000"/>
          <w:kern w:val="0"/>
          <w:sz w:val="36"/>
          <w:szCs w:val="36"/>
        </w:rPr>
      </w:pPr>
    </w:p>
    <w:p/>
    <w:p/>
    <w:p>
      <w:pPr>
        <w:jc w:val="center"/>
        <w:rPr>
          <w:rFonts w:hint="default" w:eastAsiaTheme="minorEastAsia"/>
          <w:b/>
          <w:bCs/>
          <w:sz w:val="40"/>
          <w:szCs w:val="48"/>
          <w:lang w:val="en-US" w:eastAsia="zh-CN"/>
        </w:rPr>
      </w:pPr>
      <w:r>
        <w:rPr>
          <w:rFonts w:hint="eastAsia"/>
          <w:b/>
          <w:bCs/>
          <w:sz w:val="40"/>
          <w:szCs w:val="48"/>
          <w:lang w:val="en-US" w:eastAsia="zh-CN"/>
        </w:rPr>
        <w:t>2.中央水利救灾资金给付（流程图）</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6215" cy="6614795"/>
            <wp:effectExtent l="0" t="0" r="635" b="14605"/>
            <wp:docPr id="41" name="图片 41" descr="1621331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1621331845(1)"/>
                    <pic:cNvPicPr>
                      <a:picLocks noChangeAspect="1"/>
                    </pic:cNvPicPr>
                  </pic:nvPicPr>
                  <pic:blipFill>
                    <a:blip r:embed="rId6"/>
                    <a:stretch>
                      <a:fillRect/>
                    </a:stretch>
                  </pic:blipFill>
                  <pic:spPr>
                    <a:xfrm>
                      <a:off x="0" y="0"/>
                      <a:ext cx="5276215" cy="6614795"/>
                    </a:xfrm>
                    <a:prstGeom prst="rect">
                      <a:avLst/>
                    </a:prstGeom>
                  </pic:spPr>
                </pic:pic>
              </a:graphicData>
            </a:graphic>
          </wp:inline>
        </w:drawing>
      </w:r>
    </w:p>
    <w:p/>
    <w:p>
      <w:pPr>
        <w:widowControl/>
        <w:spacing w:line="600" w:lineRule="exact"/>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峰峰矿区水利局</w:t>
      </w:r>
      <w:r>
        <w:rPr>
          <w:rFonts w:hint="eastAsia" w:ascii="宋体" w:hAnsi="宋体" w:eastAsia="宋体" w:cs="宋体"/>
          <w:b/>
          <w:bCs/>
          <w:color w:val="000000"/>
          <w:kern w:val="0"/>
          <w:sz w:val="44"/>
          <w:szCs w:val="44"/>
        </w:rPr>
        <w:t>行政</w:t>
      </w:r>
      <w:r>
        <w:rPr>
          <w:rFonts w:hint="eastAsia" w:ascii="宋体" w:hAnsi="宋体" w:cs="宋体"/>
          <w:b/>
          <w:bCs/>
          <w:color w:val="000000"/>
          <w:kern w:val="0"/>
          <w:sz w:val="44"/>
          <w:szCs w:val="44"/>
          <w:lang w:eastAsia="zh-CN"/>
        </w:rPr>
        <w:t>给付办事指南</w:t>
      </w:r>
    </w:p>
    <w:tbl>
      <w:tblPr>
        <w:tblStyle w:val="4"/>
        <w:tblpPr w:leftFromText="180" w:rightFromText="180" w:vertAnchor="text" w:horzAnchor="page" w:tblpX="1456" w:tblpY="110"/>
        <w:tblOverlap w:val="never"/>
        <w:tblW w:w="9360" w:type="dxa"/>
        <w:tblInd w:w="0" w:type="dxa"/>
        <w:tblLayout w:type="fixed"/>
        <w:tblCellMar>
          <w:top w:w="0" w:type="dxa"/>
          <w:left w:w="0" w:type="dxa"/>
          <w:bottom w:w="0" w:type="dxa"/>
          <w:right w:w="0" w:type="dxa"/>
        </w:tblCellMar>
      </w:tblPr>
      <w:tblGrid>
        <w:gridCol w:w="1985"/>
        <w:gridCol w:w="7375"/>
      </w:tblGrid>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案件来源</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上级交办</w:t>
            </w:r>
          </w:p>
        </w:tc>
      </w:tr>
      <w:tr>
        <w:tblPrEx>
          <w:tblCellMar>
            <w:top w:w="0" w:type="dxa"/>
            <w:left w:w="0" w:type="dxa"/>
            <w:bottom w:w="0" w:type="dxa"/>
            <w:right w:w="0" w:type="dxa"/>
          </w:tblCellMar>
        </w:tblPrEx>
        <w:trPr>
          <w:trHeight w:val="574"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事项名称</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中央水利救灾资金给付（行政给付类）</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实施主体</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峰峰矿区水利局</w:t>
            </w:r>
          </w:p>
        </w:tc>
      </w:tr>
      <w:tr>
        <w:tblPrEx>
          <w:tblCellMar>
            <w:top w:w="0" w:type="dxa"/>
            <w:left w:w="0" w:type="dxa"/>
            <w:bottom w:w="0" w:type="dxa"/>
            <w:right w:w="0" w:type="dxa"/>
          </w:tblCellMar>
        </w:tblPrEx>
        <w:trPr>
          <w:trHeight w:val="696"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受案范围</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p>
        </w:tc>
      </w:tr>
      <w:tr>
        <w:tblPrEx>
          <w:tblCellMar>
            <w:top w:w="0" w:type="dxa"/>
            <w:left w:w="0" w:type="dxa"/>
            <w:bottom w:w="0" w:type="dxa"/>
            <w:right w:w="0" w:type="dxa"/>
          </w:tblCellMar>
        </w:tblPrEx>
        <w:trPr>
          <w:trHeight w:val="241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强制依据</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宋体" w:hAnsi="宋体" w:eastAsia="宋体" w:cs="宋体"/>
                <w:color w:val="auto"/>
                <w:sz w:val="21"/>
                <w:szCs w:val="21"/>
                <w:vertAlign w:val="baseline"/>
                <w:lang w:eastAsia="zh-CN"/>
              </w:rPr>
              <w:t>《中华人民共和国防洪法》第五十条</w:t>
            </w:r>
            <w:r>
              <w:rPr>
                <w:rFonts w:hint="eastAsia" w:ascii="宋体" w:hAnsi="宋体" w:cs="宋体"/>
                <w:color w:val="auto"/>
                <w:sz w:val="21"/>
                <w:szCs w:val="21"/>
                <w:vertAlign w:val="baseline"/>
                <w:lang w:eastAsia="zh-CN"/>
              </w:rPr>
              <w:t>、</w:t>
            </w:r>
            <w:r>
              <w:rPr>
                <w:rFonts w:hint="eastAsia" w:ascii="宋体" w:hAnsi="宋体" w:eastAsia="宋体" w:cs="宋体"/>
                <w:color w:val="auto"/>
                <w:sz w:val="21"/>
                <w:szCs w:val="21"/>
                <w:vertAlign w:val="baseline"/>
                <w:lang w:eastAsia="zh-CN"/>
              </w:rPr>
              <w:t>《河北省实施&lt;中华人民共和国防洪法&gt;办法》第四十条</w:t>
            </w:r>
            <w:r>
              <w:rPr>
                <w:rFonts w:hint="eastAsia" w:ascii="宋体" w:hAnsi="宋体" w:cs="宋体"/>
                <w:color w:val="auto"/>
                <w:sz w:val="21"/>
                <w:szCs w:val="21"/>
                <w:vertAlign w:val="baseline"/>
                <w:lang w:eastAsia="zh-CN"/>
              </w:rPr>
              <w:t>、</w:t>
            </w:r>
            <w:r>
              <w:rPr>
                <w:rFonts w:hint="eastAsia" w:ascii="宋体" w:hAnsi="宋体" w:eastAsia="宋体" w:cs="宋体"/>
                <w:color w:val="auto"/>
                <w:sz w:val="21"/>
                <w:szCs w:val="21"/>
                <w:vertAlign w:val="baseline"/>
                <w:lang w:eastAsia="zh-CN"/>
              </w:rPr>
              <w:t>《中华人民共和国抗旱条例》第五十条</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强制流程</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流程图</w:t>
            </w:r>
          </w:p>
        </w:tc>
      </w:tr>
      <w:tr>
        <w:tblPrEx>
          <w:tblCellMar>
            <w:top w:w="0" w:type="dxa"/>
            <w:left w:w="0" w:type="dxa"/>
            <w:bottom w:w="0" w:type="dxa"/>
            <w:right w:w="0" w:type="dxa"/>
          </w:tblCellMar>
        </w:tblPrEx>
        <w:trPr>
          <w:trHeight w:val="103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承办机构及</w:t>
            </w:r>
          </w:p>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联系电话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承办机构：峰峰矿区水利局分管行政</w:t>
            </w:r>
            <w:r>
              <w:rPr>
                <w:rFonts w:hint="eastAsia" w:ascii="仿宋" w:hAnsi="仿宋" w:eastAsia="仿宋" w:cs="仿宋"/>
                <w:color w:val="000000"/>
                <w:kern w:val="0"/>
                <w:szCs w:val="21"/>
                <w:shd w:val="clear" w:color="auto" w:fill="FFFFFF"/>
                <w:lang w:eastAsia="zh-CN"/>
              </w:rPr>
              <w:t>给付</w:t>
            </w:r>
            <w:r>
              <w:rPr>
                <w:rFonts w:hint="eastAsia" w:ascii="仿宋" w:hAnsi="仿宋" w:eastAsia="仿宋" w:cs="仿宋"/>
                <w:color w:val="000000"/>
                <w:kern w:val="0"/>
                <w:szCs w:val="21"/>
                <w:shd w:val="clear" w:color="auto" w:fill="FFFFFF"/>
              </w:rPr>
              <w:t>项工作的科室</w:t>
            </w:r>
          </w:p>
          <w:p>
            <w:pPr>
              <w:widowControl/>
              <w:shd w:val="clear" w:color="auto" w:fill="FFFFFF"/>
              <w:spacing w:line="300" w:lineRule="exact"/>
              <w:rPr>
                <w:rFonts w:hint="eastAsia" w:ascii="仿宋" w:hAnsi="仿宋" w:eastAsia="仿宋" w:cs="仿宋"/>
                <w:color w:val="666666"/>
                <w:kern w:val="0"/>
                <w:szCs w:val="21"/>
                <w:shd w:val="clear" w:color="auto" w:fill="FFFFFF"/>
              </w:rPr>
            </w:pPr>
            <w:r>
              <w:rPr>
                <w:rFonts w:hint="eastAsia" w:ascii="仿宋" w:hAnsi="仿宋" w:eastAsia="仿宋" w:cs="仿宋"/>
                <w:color w:val="000000"/>
                <w:kern w:val="0"/>
                <w:szCs w:val="21"/>
                <w:shd w:val="clear" w:color="auto" w:fill="FFFFFF"/>
              </w:rPr>
              <w:t>办公地址：峰峰矿区人民政府泉头矿办公区</w:t>
            </w:r>
          </w:p>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联系电话：0310-5012792    邮编：056200</w:t>
            </w:r>
          </w:p>
        </w:tc>
      </w:tr>
      <w:tr>
        <w:tblPrEx>
          <w:tblCellMar>
            <w:top w:w="0" w:type="dxa"/>
            <w:left w:w="0" w:type="dxa"/>
            <w:bottom w:w="0" w:type="dxa"/>
            <w:right w:w="0" w:type="dxa"/>
          </w:tblCellMar>
        </w:tblPrEx>
        <w:trPr>
          <w:trHeight w:val="2163"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监督投诉机构及投诉电话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峰峰矿区水利局水政法规科（水政科）</w:t>
            </w:r>
          </w:p>
          <w:p>
            <w:pPr>
              <w:widowControl/>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rPr>
              <w:t>监督电话：0310-5152131</w:t>
            </w:r>
          </w:p>
        </w:tc>
      </w:tr>
    </w:tbl>
    <w:p>
      <w:pPr>
        <w:widowControl/>
        <w:spacing w:line="600" w:lineRule="exact"/>
        <w:jc w:val="center"/>
        <w:rPr>
          <w:rFonts w:hint="eastAsia" w:ascii="方正小标宋简体" w:hAnsi="宋体" w:eastAsia="方正小标宋简体"/>
          <w:color w:val="000000"/>
          <w:kern w:val="0"/>
          <w:sz w:val="36"/>
          <w:szCs w:val="36"/>
        </w:rPr>
      </w:pPr>
    </w:p>
    <w:p/>
    <w:p/>
    <w:p>
      <w:pPr>
        <w:widowControl/>
        <w:spacing w:line="600" w:lineRule="exact"/>
        <w:rPr>
          <w:rFonts w:ascii="仿宋" w:hAnsi="仿宋" w:eastAsia="仿宋"/>
          <w:color w:val="000000"/>
          <w:kern w:val="0"/>
          <w:sz w:val="28"/>
          <w:szCs w:val="28"/>
        </w:rPr>
      </w:pPr>
    </w:p>
    <w:p/>
    <w:p>
      <w:pPr>
        <w:widowControl/>
        <w:spacing w:line="600" w:lineRule="exact"/>
        <w:rPr>
          <w:rFonts w:ascii="仿宋" w:hAnsi="仿宋" w:eastAsia="仿宋"/>
          <w:color w:val="000000"/>
          <w:kern w:val="0"/>
          <w:sz w:val="28"/>
          <w:szCs w:val="28"/>
        </w:rPr>
      </w:pPr>
    </w:p>
    <w:p>
      <w:pPr>
        <w:jc w:val="both"/>
        <w:rPr>
          <w:rFonts w:hint="default" w:eastAsiaTheme="minorEastAsia"/>
          <w:b/>
          <w:bCs/>
          <w:sz w:val="40"/>
          <w:szCs w:val="48"/>
          <w:lang w:val="en-US" w:eastAsia="zh-CN"/>
        </w:rPr>
      </w:pPr>
      <w:r>
        <w:rPr>
          <w:rFonts w:hint="eastAsia"/>
          <w:b/>
          <w:bCs/>
          <w:sz w:val="40"/>
          <w:szCs w:val="48"/>
          <w:lang w:val="en-US" w:eastAsia="zh-CN"/>
        </w:rPr>
        <w:t>3.中央财政补助中西部地区、贫困地区公益性水利工程维修养护经费给付（流程图）</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6215" cy="6614795"/>
            <wp:effectExtent l="0" t="0" r="635" b="14605"/>
            <wp:docPr id="42" name="图片 42" descr="1621331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1621331845(1)"/>
                    <pic:cNvPicPr>
                      <a:picLocks noChangeAspect="1"/>
                    </pic:cNvPicPr>
                  </pic:nvPicPr>
                  <pic:blipFill>
                    <a:blip r:embed="rId6"/>
                    <a:stretch>
                      <a:fillRect/>
                    </a:stretch>
                  </pic:blipFill>
                  <pic:spPr>
                    <a:xfrm>
                      <a:off x="0" y="0"/>
                      <a:ext cx="5276215" cy="6614795"/>
                    </a:xfrm>
                    <a:prstGeom prst="rect">
                      <a:avLst/>
                    </a:prstGeom>
                  </pic:spPr>
                </pic:pic>
              </a:graphicData>
            </a:graphic>
          </wp:inline>
        </w:drawing>
      </w:r>
    </w:p>
    <w:p>
      <w:pPr>
        <w:widowControl/>
        <w:spacing w:line="600" w:lineRule="exact"/>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峰峰矿区水利局</w:t>
      </w:r>
      <w:r>
        <w:rPr>
          <w:rFonts w:hint="eastAsia" w:ascii="宋体" w:hAnsi="宋体" w:eastAsia="宋体" w:cs="宋体"/>
          <w:b/>
          <w:bCs/>
          <w:color w:val="000000"/>
          <w:kern w:val="0"/>
          <w:sz w:val="44"/>
          <w:szCs w:val="44"/>
        </w:rPr>
        <w:t>行政</w:t>
      </w:r>
      <w:r>
        <w:rPr>
          <w:rFonts w:hint="eastAsia" w:ascii="宋体" w:hAnsi="宋体" w:cs="宋体"/>
          <w:b/>
          <w:bCs/>
          <w:color w:val="000000"/>
          <w:kern w:val="0"/>
          <w:sz w:val="44"/>
          <w:szCs w:val="44"/>
          <w:lang w:eastAsia="zh-CN"/>
        </w:rPr>
        <w:t>给付办事指南</w:t>
      </w:r>
    </w:p>
    <w:tbl>
      <w:tblPr>
        <w:tblStyle w:val="4"/>
        <w:tblpPr w:leftFromText="180" w:rightFromText="180" w:vertAnchor="text" w:horzAnchor="page" w:tblpX="1456" w:tblpY="110"/>
        <w:tblOverlap w:val="never"/>
        <w:tblW w:w="9360" w:type="dxa"/>
        <w:tblInd w:w="0" w:type="dxa"/>
        <w:tblLayout w:type="fixed"/>
        <w:tblCellMar>
          <w:top w:w="0" w:type="dxa"/>
          <w:left w:w="0" w:type="dxa"/>
          <w:bottom w:w="0" w:type="dxa"/>
          <w:right w:w="0" w:type="dxa"/>
        </w:tblCellMar>
      </w:tblPr>
      <w:tblGrid>
        <w:gridCol w:w="1985"/>
        <w:gridCol w:w="7375"/>
      </w:tblGrid>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案件来源</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上级交办</w:t>
            </w:r>
          </w:p>
        </w:tc>
      </w:tr>
      <w:tr>
        <w:tblPrEx>
          <w:tblCellMar>
            <w:top w:w="0" w:type="dxa"/>
            <w:left w:w="0" w:type="dxa"/>
            <w:bottom w:w="0" w:type="dxa"/>
            <w:right w:w="0" w:type="dxa"/>
          </w:tblCellMar>
        </w:tblPrEx>
        <w:trPr>
          <w:trHeight w:val="574"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事项名称</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中央财政补助中西部地区、贫困地区公益性水利工程维修养护经费给付（行政给付类）</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实施主体</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峰峰矿区水利局</w:t>
            </w:r>
          </w:p>
        </w:tc>
      </w:tr>
      <w:tr>
        <w:tblPrEx>
          <w:tblCellMar>
            <w:top w:w="0" w:type="dxa"/>
            <w:left w:w="0" w:type="dxa"/>
            <w:bottom w:w="0" w:type="dxa"/>
            <w:right w:w="0" w:type="dxa"/>
          </w:tblCellMar>
        </w:tblPrEx>
        <w:trPr>
          <w:trHeight w:val="696"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受案范围</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p>
        </w:tc>
      </w:tr>
      <w:tr>
        <w:tblPrEx>
          <w:tblCellMar>
            <w:top w:w="0" w:type="dxa"/>
            <w:left w:w="0" w:type="dxa"/>
            <w:bottom w:w="0" w:type="dxa"/>
            <w:right w:w="0" w:type="dxa"/>
          </w:tblCellMar>
        </w:tblPrEx>
        <w:trPr>
          <w:trHeight w:val="241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强制依据</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国务院办公厅转发国务院体改办关于水利工程管理体制改革实施意见的通知》《水利工程管理体制改革实施意见》第（六）条、财政部、水利部《中央财政补助中西部地区、贫困地区公益性水利工程维修养护经费使用管理暂行办法》第三条、水利部《中央财政补助中西部地区、贫困地区公益性水利工程维修养护经费使用管理实施细则》（水财务〔2012〕102号）全文</w:t>
            </w:r>
          </w:p>
        </w:tc>
      </w:tr>
      <w:tr>
        <w:tblPrEx>
          <w:tblCellMar>
            <w:top w:w="0" w:type="dxa"/>
            <w:left w:w="0" w:type="dxa"/>
            <w:bottom w:w="0" w:type="dxa"/>
            <w:right w:w="0" w:type="dxa"/>
          </w:tblCellMar>
        </w:tblPrEx>
        <w:trPr>
          <w:trHeight w:val="65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强制流程</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_GB2312" w:hAnsi="宋体" w:eastAsia="仿宋_GB2312"/>
                <w:color w:val="000000"/>
                <w:kern w:val="0"/>
                <w:shd w:val="clear" w:color="auto" w:fill="FFFFFF"/>
              </w:rPr>
            </w:pPr>
            <w:r>
              <w:rPr>
                <w:rFonts w:hint="eastAsia" w:ascii="仿宋_GB2312" w:hAnsi="宋体" w:eastAsia="仿宋_GB2312"/>
                <w:color w:val="000000"/>
                <w:kern w:val="0"/>
                <w:shd w:val="clear" w:color="auto" w:fill="FFFFFF"/>
              </w:rPr>
              <w:t>流程图</w:t>
            </w:r>
          </w:p>
        </w:tc>
      </w:tr>
      <w:tr>
        <w:tblPrEx>
          <w:tblCellMar>
            <w:top w:w="0" w:type="dxa"/>
            <w:left w:w="0" w:type="dxa"/>
            <w:bottom w:w="0" w:type="dxa"/>
            <w:right w:w="0" w:type="dxa"/>
          </w:tblCellMar>
        </w:tblPrEx>
        <w:trPr>
          <w:trHeight w:val="1039"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承办机构及</w:t>
            </w:r>
          </w:p>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联系电话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承办机构：峰峰矿区水利局分管行政</w:t>
            </w:r>
            <w:r>
              <w:rPr>
                <w:rFonts w:hint="eastAsia" w:ascii="仿宋" w:hAnsi="仿宋" w:eastAsia="仿宋" w:cs="仿宋"/>
                <w:color w:val="000000"/>
                <w:kern w:val="0"/>
                <w:szCs w:val="21"/>
                <w:shd w:val="clear" w:color="auto" w:fill="FFFFFF"/>
                <w:lang w:eastAsia="zh-CN"/>
              </w:rPr>
              <w:t>给付</w:t>
            </w:r>
            <w:r>
              <w:rPr>
                <w:rFonts w:hint="eastAsia" w:ascii="仿宋" w:hAnsi="仿宋" w:eastAsia="仿宋" w:cs="仿宋"/>
                <w:color w:val="000000"/>
                <w:kern w:val="0"/>
                <w:szCs w:val="21"/>
                <w:shd w:val="clear" w:color="auto" w:fill="FFFFFF"/>
              </w:rPr>
              <w:t>项工作的科室</w:t>
            </w:r>
          </w:p>
          <w:p>
            <w:pPr>
              <w:widowControl/>
              <w:shd w:val="clear" w:color="auto" w:fill="FFFFFF"/>
              <w:spacing w:line="300" w:lineRule="exact"/>
              <w:rPr>
                <w:rFonts w:hint="eastAsia" w:ascii="仿宋" w:hAnsi="仿宋" w:eastAsia="仿宋" w:cs="仿宋"/>
                <w:color w:val="666666"/>
                <w:kern w:val="0"/>
                <w:szCs w:val="21"/>
                <w:shd w:val="clear" w:color="auto" w:fill="FFFFFF"/>
              </w:rPr>
            </w:pPr>
            <w:r>
              <w:rPr>
                <w:rFonts w:hint="eastAsia" w:ascii="仿宋" w:hAnsi="仿宋" w:eastAsia="仿宋" w:cs="仿宋"/>
                <w:color w:val="000000"/>
                <w:kern w:val="0"/>
                <w:szCs w:val="21"/>
                <w:shd w:val="clear" w:color="auto" w:fill="FFFFFF"/>
              </w:rPr>
              <w:t>办公地址：峰峰矿区人民政府泉头矿办公区</w:t>
            </w:r>
          </w:p>
          <w:p>
            <w:pPr>
              <w:widowControl/>
              <w:shd w:val="clear" w:color="auto" w:fill="FFFFFF"/>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联系电话：0310-5012792    邮编：056200</w:t>
            </w:r>
          </w:p>
        </w:tc>
      </w:tr>
      <w:tr>
        <w:tblPrEx>
          <w:tblCellMar>
            <w:top w:w="0" w:type="dxa"/>
            <w:left w:w="0" w:type="dxa"/>
            <w:bottom w:w="0" w:type="dxa"/>
            <w:right w:w="0" w:type="dxa"/>
          </w:tblCellMar>
        </w:tblPrEx>
        <w:trPr>
          <w:trHeight w:val="2163" w:hRule="atLeast"/>
        </w:trPr>
        <w:tc>
          <w:tcPr>
            <w:tcW w:w="19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autoSpaceDN w:val="0"/>
              <w:spacing w:line="300" w:lineRule="exact"/>
              <w:jc w:val="center"/>
              <w:rPr>
                <w:rFonts w:hint="eastAsia" w:ascii="黑体" w:hAnsi="黑体" w:eastAsia="黑体"/>
                <w:bCs/>
                <w:color w:val="000000"/>
                <w:kern w:val="0"/>
                <w:shd w:val="clear" w:color="auto" w:fill="FFFFFF"/>
              </w:rPr>
            </w:pPr>
            <w:r>
              <w:rPr>
                <w:rFonts w:hint="eastAsia" w:ascii="黑体" w:hAnsi="黑体" w:eastAsia="黑体"/>
                <w:bCs/>
                <w:color w:val="000000"/>
                <w:kern w:val="0"/>
                <w:shd w:val="clear" w:color="auto" w:fill="FFFFFF"/>
              </w:rPr>
              <w:t>监督投诉机构及投诉电话</w:t>
            </w:r>
          </w:p>
        </w:tc>
        <w:tc>
          <w:tcPr>
            <w:tcW w:w="7375"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峰峰矿区水利局水政法规科（水政科）</w:t>
            </w:r>
          </w:p>
          <w:p>
            <w:pPr>
              <w:widowControl/>
              <w:autoSpaceDN w:val="0"/>
              <w:spacing w:line="300" w:lineRule="exact"/>
              <w:rPr>
                <w:rFonts w:hint="eastAsia" w:ascii="仿宋" w:hAnsi="仿宋" w:eastAsia="仿宋" w:cs="仿宋"/>
                <w:color w:val="000000"/>
                <w:kern w:val="0"/>
                <w:szCs w:val="21"/>
                <w:shd w:val="clear" w:color="auto" w:fill="FFFFFF"/>
              </w:rPr>
            </w:pPr>
            <w:r>
              <w:rPr>
                <w:rFonts w:hint="eastAsia" w:ascii="仿宋" w:hAnsi="仿宋" w:eastAsia="仿宋" w:cs="仿宋"/>
                <w:color w:val="000000"/>
                <w:kern w:val="0"/>
                <w:szCs w:val="21"/>
              </w:rPr>
              <w:t>监督电话：0310-5152131</w:t>
            </w:r>
          </w:p>
        </w:tc>
      </w:tr>
    </w:tbl>
    <w:p>
      <w:pPr>
        <w:widowControl/>
        <w:spacing w:line="600" w:lineRule="exact"/>
        <w:jc w:val="center"/>
        <w:rPr>
          <w:rFonts w:hint="eastAsia" w:ascii="方正小标宋简体" w:hAnsi="宋体" w:eastAsia="方正小标宋简体"/>
          <w:color w:val="000000"/>
          <w:kern w:val="0"/>
          <w:sz w:val="36"/>
          <w:szCs w:val="36"/>
        </w:rPr>
      </w:pPr>
    </w:p>
    <w:p/>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numPr>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 xml:space="preserve">    4.农电经营、安全生产的检查（流程图）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882005" cy="6727190"/>
            <wp:effectExtent l="0" t="0" r="4445" b="16510"/>
            <wp:docPr id="43" name="图片 43" descr="b29a5a902de07641f55d05c030f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b29a5a902de07641f55d05c030fd030"/>
                    <pic:cNvPicPr>
                      <a:picLocks noChangeAspect="1"/>
                    </pic:cNvPicPr>
                  </pic:nvPicPr>
                  <pic:blipFill>
                    <a:blip r:embed="rId7"/>
                    <a:stretch>
                      <a:fillRect/>
                    </a:stretch>
                  </pic:blipFill>
                  <pic:spPr>
                    <a:xfrm>
                      <a:off x="0" y="0"/>
                      <a:ext cx="5882005" cy="6727190"/>
                    </a:xfrm>
                    <a:prstGeom prst="rect">
                      <a:avLst/>
                    </a:prstGeom>
                  </pic:spPr>
                </pic:pic>
              </a:graphicData>
            </a:graphic>
          </wp:inline>
        </w:drawing>
      </w: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水利局行政</w:t>
      </w:r>
      <w:r>
        <w:rPr>
          <w:rFonts w:hint="eastAsia" w:ascii="方正小标宋简体" w:hAnsi="方正小标宋简体"/>
          <w:b/>
          <w:bCs/>
          <w:color w:val="000000"/>
          <w:kern w:val="0"/>
          <w:sz w:val="44"/>
          <w:szCs w:val="44"/>
          <w:lang w:eastAsia="zh-CN"/>
        </w:rPr>
        <w:t>检查办事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群众举报、巡查、检查发现</w:t>
            </w:r>
            <w:r>
              <w:rPr>
                <w:rFonts w:hint="eastAsia" w:ascii="仿宋_GB2312" w:hAnsi="宋体"/>
                <w:color w:val="000000"/>
                <w:kern w:val="0"/>
                <w:shd w:val="clear" w:color="auto" w:fill="FFFFFF"/>
                <w:lang w:eastAsia="zh-CN"/>
              </w:rPr>
              <w:t>、</w:t>
            </w:r>
            <w:r>
              <w:rPr>
                <w:rFonts w:ascii="仿宋_GB2312" w:hAnsi="宋体"/>
                <w:color w:val="000000"/>
                <w:kern w:val="0"/>
                <w:shd w:val="clear" w:color="auto" w:fill="FFFFFF"/>
              </w:rPr>
              <w:t>上级交办</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aps w:val="0"/>
                <w:color w:val="000000"/>
                <w:spacing w:val="0"/>
                <w:sz w:val="21"/>
                <w:szCs w:val="21"/>
                <w:shd w:val="clear" w:color="auto" w:fill="FFFFFF"/>
                <w:lang w:val="en-US" w:eastAsia="zh-CN"/>
              </w:rPr>
              <w:t>农电经营、安全生产的检查</w:t>
            </w:r>
            <w:r>
              <w:rPr>
                <w:rFonts w:hint="eastAsia" w:ascii="仿宋_GB2312" w:hAnsi="宋体"/>
                <w:color w:val="000000"/>
                <w:kern w:val="0"/>
                <w:shd w:val="clear" w:color="auto" w:fill="FFFFFF"/>
                <w:lang w:val="en-US" w:eastAsia="zh-CN"/>
              </w:rPr>
              <w:t>（行政检查类）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管辖范围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Arial" w:cs="Arial"/>
                <w:color w:val="000000"/>
                <w:kern w:val="0"/>
                <w:shd w:val="clear" w:color="auto" w:fill="FFFFFF"/>
                <w:lang w:val="en-US" w:eastAsia="zh-CN"/>
              </w:rPr>
              <w:t>《中华人民共和国电力法》第六条、《中华人民共和国安全生产法》第九条、第六十二条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检查</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1、</w:t>
            </w:r>
            <w:r>
              <w:rPr>
                <w:rFonts w:ascii="仿宋_GB2312" w:hAnsi="Arial" w:cs="Arial"/>
                <w:color w:val="000000"/>
                <w:kern w:val="0"/>
                <w:shd w:val="clear" w:color="auto" w:fill="FFFFFF"/>
              </w:rPr>
              <w:t>水行政</w:t>
            </w:r>
            <w:r>
              <w:rPr>
                <w:rFonts w:hint="eastAsia" w:ascii="仿宋_GB2312" w:hAnsi="Arial" w:cs="Arial"/>
                <w:color w:val="000000"/>
                <w:kern w:val="0"/>
                <w:shd w:val="clear" w:color="auto" w:fill="FFFFFF"/>
                <w:lang w:eastAsia="zh-CN"/>
              </w:rPr>
              <w:t>检查</w:t>
            </w:r>
            <w:r>
              <w:rPr>
                <w:rFonts w:ascii="仿宋_GB2312" w:hAnsi="Arial" w:cs="Arial"/>
                <w:color w:val="000000"/>
                <w:kern w:val="0"/>
                <w:shd w:val="clear" w:color="auto" w:fill="FFFFFF"/>
              </w:rPr>
              <w:t>机关</w:t>
            </w:r>
            <w:r>
              <w:rPr>
                <w:rFonts w:hint="eastAsia" w:ascii="仿宋_GB2312" w:hAnsi="Arial" w:cs="Arial"/>
                <w:color w:val="000000"/>
                <w:kern w:val="0"/>
                <w:shd w:val="clear" w:color="auto" w:fill="FFFFFF"/>
                <w:lang w:eastAsia="zh-CN"/>
              </w:rPr>
              <w:t>检查执法过程中，允许当事人辩解陈述</w:t>
            </w:r>
            <w:r>
              <w:rPr>
                <w:rFonts w:ascii="仿宋_GB2312" w:hAnsi="宋体" w:cs="Arial"/>
                <w:color w:val="000000"/>
                <w:kern w:val="0"/>
                <w:shd w:val="clear" w:color="auto" w:fill="FFFFFF"/>
              </w:rPr>
              <w:t>。</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检查结果</w:t>
            </w:r>
            <w:r>
              <w:rPr>
                <w:rFonts w:ascii="仿宋_GB2312" w:hAnsi="宋体"/>
                <w:color w:val="000000"/>
                <w:kern w:val="0"/>
                <w:shd w:val="clear" w:color="auto" w:fill="FFFFFF"/>
              </w:rPr>
              <w:t>不服的，可以依法申请行政复议或者提起行政诉讼，复议或者行政诉讼期间。</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检查</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5.水利工程质量监督（流程图）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882005" cy="6727190"/>
            <wp:effectExtent l="0" t="0" r="4445" b="16510"/>
            <wp:docPr id="44" name="图片 44" descr="b29a5a902de07641f55d05c030f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b29a5a902de07641f55d05c030fd030"/>
                    <pic:cNvPicPr>
                      <a:picLocks noChangeAspect="1"/>
                    </pic:cNvPicPr>
                  </pic:nvPicPr>
                  <pic:blipFill>
                    <a:blip r:embed="rId7"/>
                    <a:stretch>
                      <a:fillRect/>
                    </a:stretch>
                  </pic:blipFill>
                  <pic:spPr>
                    <a:xfrm>
                      <a:off x="0" y="0"/>
                      <a:ext cx="5882005" cy="6727190"/>
                    </a:xfrm>
                    <a:prstGeom prst="rect">
                      <a:avLst/>
                    </a:prstGeom>
                  </pic:spPr>
                </pic:pic>
              </a:graphicData>
            </a:graphic>
          </wp:inline>
        </w:drawing>
      </w: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水利局行政</w:t>
      </w:r>
      <w:r>
        <w:rPr>
          <w:rFonts w:hint="eastAsia" w:ascii="方正小标宋简体" w:hAnsi="方正小标宋简体"/>
          <w:b/>
          <w:bCs/>
          <w:color w:val="000000"/>
          <w:kern w:val="0"/>
          <w:sz w:val="44"/>
          <w:szCs w:val="44"/>
          <w:lang w:eastAsia="zh-CN"/>
        </w:rPr>
        <w:t>检查办事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群众举报、巡查、检查发现</w:t>
            </w:r>
            <w:r>
              <w:rPr>
                <w:rFonts w:hint="eastAsia" w:ascii="仿宋_GB2312" w:hAnsi="宋体"/>
                <w:color w:val="000000"/>
                <w:kern w:val="0"/>
                <w:shd w:val="clear" w:color="auto" w:fill="FFFFFF"/>
                <w:lang w:eastAsia="zh-CN"/>
              </w:rPr>
              <w:t>、</w:t>
            </w:r>
            <w:r>
              <w:rPr>
                <w:rFonts w:ascii="仿宋_GB2312" w:hAnsi="宋体"/>
                <w:color w:val="000000"/>
                <w:kern w:val="0"/>
                <w:shd w:val="clear" w:color="auto" w:fill="FFFFFF"/>
              </w:rPr>
              <w:t>上级交办</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aps w:val="0"/>
                <w:color w:val="000000"/>
                <w:spacing w:val="0"/>
                <w:sz w:val="21"/>
                <w:szCs w:val="21"/>
                <w:shd w:val="clear" w:color="auto" w:fill="FFFFFF"/>
                <w:lang w:val="en-US" w:eastAsia="zh-CN"/>
              </w:rPr>
              <w:t>水利工程质量监督</w:t>
            </w:r>
            <w:r>
              <w:rPr>
                <w:rFonts w:hint="eastAsia" w:ascii="仿宋_GB2312" w:hAnsi="宋体"/>
                <w:color w:val="000000"/>
                <w:kern w:val="0"/>
                <w:shd w:val="clear" w:color="auto" w:fill="FFFFFF"/>
                <w:lang w:val="en-US" w:eastAsia="zh-CN"/>
              </w:rPr>
              <w:t>（行政检查类）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管辖范围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aps w:val="0"/>
                <w:color w:val="000000"/>
                <w:spacing w:val="0"/>
                <w:sz w:val="21"/>
                <w:szCs w:val="21"/>
                <w:shd w:val="clear" w:color="auto" w:fill="FFFFFF"/>
                <w:lang w:val="en-US" w:eastAsia="zh-CN"/>
              </w:rPr>
              <w:t>《水利工程质量监督管理规定》第二条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检查</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1、</w:t>
            </w:r>
            <w:r>
              <w:rPr>
                <w:rFonts w:ascii="仿宋_GB2312" w:hAnsi="Arial" w:cs="Arial"/>
                <w:color w:val="000000"/>
                <w:kern w:val="0"/>
                <w:shd w:val="clear" w:color="auto" w:fill="FFFFFF"/>
              </w:rPr>
              <w:t>水行政</w:t>
            </w:r>
            <w:r>
              <w:rPr>
                <w:rFonts w:hint="eastAsia" w:ascii="仿宋_GB2312" w:hAnsi="Arial" w:cs="Arial"/>
                <w:color w:val="000000"/>
                <w:kern w:val="0"/>
                <w:shd w:val="clear" w:color="auto" w:fill="FFFFFF"/>
                <w:lang w:eastAsia="zh-CN"/>
              </w:rPr>
              <w:t>检查</w:t>
            </w:r>
            <w:r>
              <w:rPr>
                <w:rFonts w:ascii="仿宋_GB2312" w:hAnsi="Arial" w:cs="Arial"/>
                <w:color w:val="000000"/>
                <w:kern w:val="0"/>
                <w:shd w:val="clear" w:color="auto" w:fill="FFFFFF"/>
              </w:rPr>
              <w:t>机关</w:t>
            </w:r>
            <w:r>
              <w:rPr>
                <w:rFonts w:hint="eastAsia" w:ascii="仿宋_GB2312" w:hAnsi="Arial" w:cs="Arial"/>
                <w:color w:val="000000"/>
                <w:kern w:val="0"/>
                <w:shd w:val="clear" w:color="auto" w:fill="FFFFFF"/>
                <w:lang w:eastAsia="zh-CN"/>
              </w:rPr>
              <w:t>检查执法过程中，允许当事人辩解陈述</w:t>
            </w:r>
            <w:r>
              <w:rPr>
                <w:rFonts w:ascii="仿宋_GB2312" w:hAnsi="宋体" w:cs="Arial"/>
                <w:color w:val="000000"/>
                <w:kern w:val="0"/>
                <w:shd w:val="clear" w:color="auto" w:fill="FFFFFF"/>
              </w:rPr>
              <w:t>。</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检查结果</w:t>
            </w:r>
            <w:r>
              <w:rPr>
                <w:rFonts w:ascii="仿宋_GB2312" w:hAnsi="宋体"/>
                <w:color w:val="000000"/>
                <w:kern w:val="0"/>
                <w:shd w:val="clear" w:color="auto" w:fill="FFFFFF"/>
              </w:rPr>
              <w:t>不服的，可以依法申请行政复议或者提起行政诉讼，复议或者行政诉讼期间。</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检查</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6.水土保持监督检查（流程图）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882005" cy="6727190"/>
            <wp:effectExtent l="0" t="0" r="4445" b="16510"/>
            <wp:docPr id="45" name="图片 45" descr="b29a5a902de07641f55d05c030f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b29a5a902de07641f55d05c030fd030"/>
                    <pic:cNvPicPr>
                      <a:picLocks noChangeAspect="1"/>
                    </pic:cNvPicPr>
                  </pic:nvPicPr>
                  <pic:blipFill>
                    <a:blip r:embed="rId7"/>
                    <a:stretch>
                      <a:fillRect/>
                    </a:stretch>
                  </pic:blipFill>
                  <pic:spPr>
                    <a:xfrm>
                      <a:off x="0" y="0"/>
                      <a:ext cx="5882005" cy="6727190"/>
                    </a:xfrm>
                    <a:prstGeom prst="rect">
                      <a:avLst/>
                    </a:prstGeom>
                  </pic:spPr>
                </pic:pic>
              </a:graphicData>
            </a:graphic>
          </wp:inline>
        </w:drawing>
      </w: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水利局行政</w:t>
      </w:r>
      <w:r>
        <w:rPr>
          <w:rFonts w:hint="eastAsia" w:ascii="方正小标宋简体" w:hAnsi="方正小标宋简体"/>
          <w:b/>
          <w:bCs/>
          <w:color w:val="000000"/>
          <w:kern w:val="0"/>
          <w:sz w:val="44"/>
          <w:szCs w:val="44"/>
          <w:lang w:eastAsia="zh-CN"/>
        </w:rPr>
        <w:t>检查办事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群众举报、巡查、检查发现</w:t>
            </w:r>
            <w:r>
              <w:rPr>
                <w:rFonts w:hint="eastAsia" w:ascii="仿宋_GB2312" w:hAnsi="宋体"/>
                <w:color w:val="000000"/>
                <w:kern w:val="0"/>
                <w:shd w:val="clear" w:color="auto" w:fill="FFFFFF"/>
                <w:lang w:eastAsia="zh-CN"/>
              </w:rPr>
              <w:t>、</w:t>
            </w:r>
            <w:r>
              <w:rPr>
                <w:rFonts w:ascii="仿宋_GB2312" w:hAnsi="宋体"/>
                <w:color w:val="000000"/>
                <w:kern w:val="0"/>
                <w:shd w:val="clear" w:color="auto" w:fill="FFFFFF"/>
              </w:rPr>
              <w:t>上级交办</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aps w:val="0"/>
                <w:color w:val="000000"/>
                <w:spacing w:val="0"/>
                <w:sz w:val="21"/>
                <w:szCs w:val="21"/>
                <w:shd w:val="clear" w:color="auto" w:fill="FFFFFF"/>
                <w:lang w:val="en-US" w:eastAsia="zh-CN"/>
              </w:rPr>
              <w:t>水土保持监督检查</w:t>
            </w:r>
            <w:r>
              <w:rPr>
                <w:rFonts w:hint="eastAsia" w:ascii="仿宋_GB2312" w:hAnsi="宋体"/>
                <w:color w:val="000000"/>
                <w:kern w:val="0"/>
                <w:shd w:val="clear" w:color="auto" w:fill="FFFFFF"/>
                <w:lang w:val="en-US" w:eastAsia="zh-CN"/>
              </w:rPr>
              <w:t>（行政检查类）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管辖范围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aps w:val="0"/>
                <w:color w:val="000000"/>
                <w:spacing w:val="0"/>
                <w:sz w:val="21"/>
                <w:szCs w:val="21"/>
                <w:shd w:val="clear" w:color="auto" w:fill="FFFFFF"/>
                <w:lang w:val="en-US" w:eastAsia="zh-CN"/>
              </w:rPr>
              <w:t>《中华人民共和国水土保持法》第四十三条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检查</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1、</w:t>
            </w:r>
            <w:r>
              <w:rPr>
                <w:rFonts w:ascii="仿宋_GB2312" w:hAnsi="Arial" w:cs="Arial"/>
                <w:color w:val="000000"/>
                <w:kern w:val="0"/>
                <w:shd w:val="clear" w:color="auto" w:fill="FFFFFF"/>
              </w:rPr>
              <w:t>水行政</w:t>
            </w:r>
            <w:r>
              <w:rPr>
                <w:rFonts w:hint="eastAsia" w:ascii="仿宋_GB2312" w:hAnsi="Arial" w:cs="Arial"/>
                <w:color w:val="000000"/>
                <w:kern w:val="0"/>
                <w:shd w:val="clear" w:color="auto" w:fill="FFFFFF"/>
                <w:lang w:eastAsia="zh-CN"/>
              </w:rPr>
              <w:t>检查</w:t>
            </w:r>
            <w:r>
              <w:rPr>
                <w:rFonts w:ascii="仿宋_GB2312" w:hAnsi="Arial" w:cs="Arial"/>
                <w:color w:val="000000"/>
                <w:kern w:val="0"/>
                <w:shd w:val="clear" w:color="auto" w:fill="FFFFFF"/>
              </w:rPr>
              <w:t>机关</w:t>
            </w:r>
            <w:r>
              <w:rPr>
                <w:rFonts w:hint="eastAsia" w:ascii="仿宋_GB2312" w:hAnsi="Arial" w:cs="Arial"/>
                <w:color w:val="000000"/>
                <w:kern w:val="0"/>
                <w:shd w:val="clear" w:color="auto" w:fill="FFFFFF"/>
                <w:lang w:eastAsia="zh-CN"/>
              </w:rPr>
              <w:t>检查执法过程中，允许当事人辩解陈述</w:t>
            </w:r>
            <w:r>
              <w:rPr>
                <w:rFonts w:ascii="仿宋_GB2312" w:hAnsi="宋体" w:cs="Arial"/>
                <w:color w:val="000000"/>
                <w:kern w:val="0"/>
                <w:shd w:val="clear" w:color="auto" w:fill="FFFFFF"/>
              </w:rPr>
              <w:t>。</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检查结果</w:t>
            </w:r>
            <w:r>
              <w:rPr>
                <w:rFonts w:ascii="仿宋_GB2312" w:hAnsi="宋体"/>
                <w:color w:val="000000"/>
                <w:kern w:val="0"/>
                <w:shd w:val="clear" w:color="auto" w:fill="FFFFFF"/>
              </w:rPr>
              <w:t>不服的，可以依法申请行政复议或者提起行政诉讼，复议或者行政诉讼期间。</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检查</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7.水行政执法监督检查（流程图）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882005" cy="6727190"/>
            <wp:effectExtent l="0" t="0" r="4445" b="16510"/>
            <wp:docPr id="46" name="图片 46" descr="b29a5a902de07641f55d05c030f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b29a5a902de07641f55d05c030fd030"/>
                    <pic:cNvPicPr>
                      <a:picLocks noChangeAspect="1"/>
                    </pic:cNvPicPr>
                  </pic:nvPicPr>
                  <pic:blipFill>
                    <a:blip r:embed="rId7"/>
                    <a:stretch>
                      <a:fillRect/>
                    </a:stretch>
                  </pic:blipFill>
                  <pic:spPr>
                    <a:xfrm>
                      <a:off x="0" y="0"/>
                      <a:ext cx="5882005" cy="6727190"/>
                    </a:xfrm>
                    <a:prstGeom prst="rect">
                      <a:avLst/>
                    </a:prstGeom>
                  </pic:spPr>
                </pic:pic>
              </a:graphicData>
            </a:graphic>
          </wp:inline>
        </w:drawing>
      </w: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水利局行政</w:t>
      </w:r>
      <w:r>
        <w:rPr>
          <w:rFonts w:hint="eastAsia" w:ascii="方正小标宋简体" w:hAnsi="方正小标宋简体"/>
          <w:b/>
          <w:bCs/>
          <w:color w:val="000000"/>
          <w:kern w:val="0"/>
          <w:sz w:val="44"/>
          <w:szCs w:val="44"/>
          <w:lang w:eastAsia="zh-CN"/>
        </w:rPr>
        <w:t>检查办事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群众举报、巡查、检查发现</w:t>
            </w:r>
            <w:r>
              <w:rPr>
                <w:rFonts w:hint="eastAsia" w:ascii="仿宋_GB2312" w:hAnsi="宋体"/>
                <w:color w:val="000000"/>
                <w:kern w:val="0"/>
                <w:shd w:val="clear" w:color="auto" w:fill="FFFFFF"/>
                <w:lang w:eastAsia="zh-CN"/>
              </w:rPr>
              <w:t>、</w:t>
            </w:r>
            <w:r>
              <w:rPr>
                <w:rFonts w:ascii="仿宋_GB2312" w:hAnsi="宋体"/>
                <w:color w:val="000000"/>
                <w:kern w:val="0"/>
                <w:shd w:val="clear" w:color="auto" w:fill="FFFFFF"/>
              </w:rPr>
              <w:t>上级交办</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aps w:val="0"/>
                <w:color w:val="000000"/>
                <w:spacing w:val="0"/>
                <w:sz w:val="21"/>
                <w:szCs w:val="21"/>
                <w:shd w:val="clear" w:color="auto" w:fill="FFFFFF"/>
                <w:lang w:val="en-US" w:eastAsia="zh-CN"/>
              </w:rPr>
              <w:t>水行政执法监督检查</w:t>
            </w:r>
            <w:r>
              <w:rPr>
                <w:rFonts w:hint="eastAsia" w:ascii="仿宋_GB2312" w:hAnsi="宋体"/>
                <w:color w:val="000000"/>
                <w:kern w:val="0"/>
                <w:shd w:val="clear" w:color="auto" w:fill="FFFFFF"/>
                <w:lang w:val="en-US" w:eastAsia="zh-CN"/>
              </w:rPr>
              <w:t>（行政检查类）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管辖范围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aps w:val="0"/>
                <w:color w:val="000000"/>
                <w:spacing w:val="0"/>
                <w:sz w:val="21"/>
                <w:szCs w:val="21"/>
                <w:shd w:val="clear" w:color="auto" w:fill="FFFFFF"/>
                <w:lang w:val="en-US" w:eastAsia="zh-CN"/>
              </w:rPr>
              <w:t>《中华人民共和国水法》第五十九条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检查</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1、</w:t>
            </w:r>
            <w:r>
              <w:rPr>
                <w:rFonts w:ascii="仿宋_GB2312" w:hAnsi="Arial" w:cs="Arial"/>
                <w:color w:val="000000"/>
                <w:kern w:val="0"/>
                <w:shd w:val="clear" w:color="auto" w:fill="FFFFFF"/>
              </w:rPr>
              <w:t>水行政</w:t>
            </w:r>
            <w:r>
              <w:rPr>
                <w:rFonts w:hint="eastAsia" w:ascii="仿宋_GB2312" w:hAnsi="Arial" w:cs="Arial"/>
                <w:color w:val="000000"/>
                <w:kern w:val="0"/>
                <w:shd w:val="clear" w:color="auto" w:fill="FFFFFF"/>
                <w:lang w:eastAsia="zh-CN"/>
              </w:rPr>
              <w:t>检查</w:t>
            </w:r>
            <w:r>
              <w:rPr>
                <w:rFonts w:ascii="仿宋_GB2312" w:hAnsi="Arial" w:cs="Arial"/>
                <w:color w:val="000000"/>
                <w:kern w:val="0"/>
                <w:shd w:val="clear" w:color="auto" w:fill="FFFFFF"/>
              </w:rPr>
              <w:t>机关</w:t>
            </w:r>
            <w:r>
              <w:rPr>
                <w:rFonts w:hint="eastAsia" w:ascii="仿宋_GB2312" w:hAnsi="Arial" w:cs="Arial"/>
                <w:color w:val="000000"/>
                <w:kern w:val="0"/>
                <w:shd w:val="clear" w:color="auto" w:fill="FFFFFF"/>
                <w:lang w:eastAsia="zh-CN"/>
              </w:rPr>
              <w:t>检查执法过程中，允许当事人辩解陈述</w:t>
            </w:r>
            <w:r>
              <w:rPr>
                <w:rFonts w:ascii="仿宋_GB2312" w:hAnsi="宋体" w:cs="Arial"/>
                <w:color w:val="000000"/>
                <w:kern w:val="0"/>
                <w:shd w:val="clear" w:color="auto" w:fill="FFFFFF"/>
              </w:rPr>
              <w:t>。</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检查结果</w:t>
            </w:r>
            <w:r>
              <w:rPr>
                <w:rFonts w:ascii="仿宋_GB2312" w:hAnsi="宋体"/>
                <w:color w:val="000000"/>
                <w:kern w:val="0"/>
                <w:shd w:val="clear" w:color="auto" w:fill="FFFFFF"/>
              </w:rPr>
              <w:t>不服的，可以依法申请行政复议或者提起行政诉讼，复议或者行政诉讼期间。</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检查</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8.取水申请批准文件、取水许可证真伪确认（流程图）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610860" cy="7355840"/>
            <wp:effectExtent l="0" t="0" r="8890" b="16510"/>
            <wp:docPr id="47" name="图片 47" descr="00b723a879c581cc62cd1d75a7c3b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00b723a879c581cc62cd1d75a7c3b83"/>
                    <pic:cNvPicPr>
                      <a:picLocks noChangeAspect="1"/>
                    </pic:cNvPicPr>
                  </pic:nvPicPr>
                  <pic:blipFill>
                    <a:blip r:embed="rId8"/>
                    <a:stretch>
                      <a:fillRect/>
                    </a:stretch>
                  </pic:blipFill>
                  <pic:spPr>
                    <a:xfrm>
                      <a:off x="0" y="0"/>
                      <a:ext cx="5610860" cy="7355840"/>
                    </a:xfrm>
                    <a:prstGeom prst="rect">
                      <a:avLst/>
                    </a:prstGeom>
                  </pic:spPr>
                </pic:pic>
              </a:graphicData>
            </a:graphic>
          </wp:inline>
        </w:drawing>
      </w: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行政确认办事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申请</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取水申请批准文件、取水许可证真伪确认</w:t>
            </w:r>
            <w:r>
              <w:rPr>
                <w:rFonts w:hint="eastAsia" w:ascii="仿宋_GB2312" w:hAnsi="宋体"/>
                <w:color w:val="000000"/>
                <w:kern w:val="0"/>
                <w:shd w:val="clear" w:color="auto" w:fill="FFFFFF"/>
                <w:lang w:val="en-US" w:eastAsia="zh-CN"/>
              </w:rPr>
              <w:t>（行政确认类）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受案范围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峰峰矿区水利局出具的</w:t>
            </w:r>
            <w:r>
              <w:rPr>
                <w:rFonts w:hint="eastAsia" w:ascii="宋体" w:hAnsi="宋体" w:eastAsia="宋体" w:cs="宋体"/>
                <w:i w:val="0"/>
                <w:color w:val="000000"/>
                <w:kern w:val="0"/>
                <w:sz w:val="21"/>
                <w:szCs w:val="21"/>
                <w:u w:val="none"/>
                <w:lang w:val="en-US" w:eastAsia="zh-CN" w:bidi="ar"/>
              </w:rPr>
              <w:t>取水申请批准文件、取水许可证</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val="en-US" w:eastAsia="zh-CN"/>
              </w:rPr>
              <w:t>《中华人民共和国水法》第六十条、《取水许可和水资源费征收管理条例》第五十条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确认</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ascii="仿宋_GB2312" w:hAnsi="宋体"/>
                <w:color w:val="000000"/>
                <w:kern w:val="0"/>
                <w:shd w:val="clear" w:color="auto" w:fill="FFFFFF"/>
              </w:rPr>
              <w:t>1、</w:t>
            </w:r>
            <w:r>
              <w:rPr>
                <w:rFonts w:hint="eastAsia" w:ascii="仿宋_GB2312" w:hAnsi="宋体"/>
                <w:color w:val="000000"/>
                <w:kern w:val="0"/>
                <w:shd w:val="clear" w:color="auto" w:fill="FFFFFF"/>
                <w:lang w:eastAsia="zh-CN"/>
              </w:rPr>
              <w:t>当事人享有对</w:t>
            </w:r>
            <w:r>
              <w:rPr>
                <w:rFonts w:hint="eastAsia" w:ascii="宋体" w:hAnsi="宋体" w:eastAsia="宋体" w:cs="宋体"/>
                <w:i w:val="0"/>
                <w:color w:val="000000"/>
                <w:kern w:val="0"/>
                <w:sz w:val="21"/>
                <w:szCs w:val="21"/>
                <w:u w:val="none"/>
                <w:lang w:val="en-US" w:eastAsia="zh-CN" w:bidi="ar"/>
              </w:rPr>
              <w:t>取水申请批准文件、取水许可证</w:t>
            </w:r>
            <w:r>
              <w:rPr>
                <w:rFonts w:hint="eastAsia" w:ascii="宋体" w:hAnsi="宋体" w:cs="宋体"/>
                <w:i w:val="0"/>
                <w:color w:val="000000"/>
                <w:kern w:val="0"/>
                <w:sz w:val="21"/>
                <w:szCs w:val="21"/>
                <w:u w:val="none"/>
                <w:lang w:val="en-US" w:eastAsia="zh-CN" w:bidi="ar"/>
              </w:rPr>
              <w:t>真伪事实</w:t>
            </w:r>
            <w:r>
              <w:rPr>
                <w:rFonts w:hint="eastAsia" w:ascii="仿宋_GB2312" w:hAnsi="宋体"/>
                <w:color w:val="000000"/>
                <w:kern w:val="0"/>
                <w:shd w:val="clear" w:color="auto" w:fill="FFFFFF"/>
                <w:lang w:eastAsia="zh-CN"/>
              </w:rPr>
              <w:t>陈述、辩解权利。</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确认</w:t>
            </w:r>
            <w:r>
              <w:rPr>
                <w:rFonts w:ascii="仿宋_GB2312" w:hAnsi="宋体"/>
                <w:color w:val="000000"/>
                <w:kern w:val="0"/>
                <w:shd w:val="clear" w:color="auto" w:fill="FFFFFF"/>
              </w:rPr>
              <w:t>决定不服的，可以依法申请行政复议或者提起行政诉讼。</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确认</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9.水土流失危害确认（流程图）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612130" cy="7533005"/>
            <wp:effectExtent l="0" t="0" r="7620" b="10795"/>
            <wp:docPr id="48" name="图片 48" descr="1f81bbf09d64fed12dd9c27e5c85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f81bbf09d64fed12dd9c27e5c85f55"/>
                    <pic:cNvPicPr>
                      <a:picLocks noChangeAspect="1"/>
                    </pic:cNvPicPr>
                  </pic:nvPicPr>
                  <pic:blipFill>
                    <a:blip r:embed="rId9"/>
                    <a:stretch>
                      <a:fillRect/>
                    </a:stretch>
                  </pic:blipFill>
                  <pic:spPr>
                    <a:xfrm>
                      <a:off x="0" y="0"/>
                      <a:ext cx="5612130" cy="7533005"/>
                    </a:xfrm>
                    <a:prstGeom prst="rect">
                      <a:avLst/>
                    </a:prstGeom>
                  </pic:spPr>
                </pic:pic>
              </a:graphicData>
            </a:graphic>
          </wp:inline>
        </w:drawing>
      </w: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行政确认办事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申请</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color w:val="auto"/>
                <w:sz w:val="21"/>
                <w:szCs w:val="21"/>
                <w:vertAlign w:val="baseline"/>
                <w:lang w:eastAsia="zh-CN"/>
              </w:rPr>
              <w:t>水土流失危害确认</w:t>
            </w:r>
            <w:r>
              <w:rPr>
                <w:rFonts w:hint="eastAsia" w:ascii="仿宋_GB2312" w:hAnsi="宋体"/>
                <w:color w:val="000000"/>
                <w:kern w:val="0"/>
                <w:shd w:val="clear" w:color="auto" w:fill="FFFFFF"/>
                <w:lang w:val="en-US" w:eastAsia="zh-CN"/>
              </w:rPr>
              <w:t>（行政确认类）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受案范围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color w:val="auto"/>
                <w:sz w:val="21"/>
                <w:szCs w:val="21"/>
                <w:vertAlign w:val="baseline"/>
                <w:lang w:eastAsia="zh-CN"/>
              </w:rPr>
              <w:t>《中华人民共和国水土保持法实施条例》第三十三条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确认</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ascii="仿宋_GB2312" w:hAnsi="宋体"/>
                <w:color w:val="000000"/>
                <w:kern w:val="0"/>
                <w:shd w:val="clear" w:color="auto" w:fill="FFFFFF"/>
              </w:rPr>
              <w:t>1、</w:t>
            </w:r>
            <w:r>
              <w:rPr>
                <w:rFonts w:hint="eastAsia" w:ascii="仿宋_GB2312" w:hAnsi="宋体"/>
                <w:color w:val="000000"/>
                <w:kern w:val="0"/>
                <w:shd w:val="clear" w:color="auto" w:fill="FFFFFF"/>
                <w:lang w:eastAsia="zh-CN"/>
              </w:rPr>
              <w:t>当事人享有对</w:t>
            </w:r>
            <w:r>
              <w:rPr>
                <w:rFonts w:hint="eastAsia" w:ascii="宋体" w:hAnsi="宋体" w:eastAsia="宋体" w:cs="宋体"/>
                <w:color w:val="auto"/>
                <w:sz w:val="21"/>
                <w:szCs w:val="21"/>
                <w:vertAlign w:val="baseline"/>
                <w:lang w:eastAsia="zh-CN"/>
              </w:rPr>
              <w:t>由于发生不可抗拒的自然灾害而造成水土流失</w:t>
            </w:r>
            <w:r>
              <w:rPr>
                <w:rFonts w:hint="eastAsia" w:ascii="宋体" w:hAnsi="宋体" w:cs="宋体"/>
                <w:color w:val="auto"/>
                <w:sz w:val="21"/>
                <w:szCs w:val="21"/>
                <w:vertAlign w:val="baseline"/>
                <w:lang w:eastAsia="zh-CN"/>
              </w:rPr>
              <w:t>等</w:t>
            </w:r>
            <w:r>
              <w:rPr>
                <w:rFonts w:hint="eastAsia" w:ascii="宋体" w:hAnsi="宋体" w:cs="宋体"/>
                <w:i w:val="0"/>
                <w:color w:val="000000"/>
                <w:kern w:val="0"/>
                <w:sz w:val="21"/>
                <w:szCs w:val="21"/>
                <w:u w:val="none"/>
                <w:lang w:val="en-US" w:eastAsia="zh-CN" w:bidi="ar"/>
              </w:rPr>
              <w:t>事实</w:t>
            </w:r>
            <w:r>
              <w:rPr>
                <w:rFonts w:hint="eastAsia" w:ascii="仿宋_GB2312" w:hAnsi="宋体"/>
                <w:color w:val="000000"/>
                <w:kern w:val="0"/>
                <w:shd w:val="clear" w:color="auto" w:fill="FFFFFF"/>
                <w:lang w:eastAsia="zh-CN"/>
              </w:rPr>
              <w:t>陈述、辩解权利。</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确认</w:t>
            </w:r>
            <w:r>
              <w:rPr>
                <w:rFonts w:ascii="仿宋_GB2312" w:hAnsi="宋体"/>
                <w:color w:val="000000"/>
                <w:kern w:val="0"/>
                <w:shd w:val="clear" w:color="auto" w:fill="FFFFFF"/>
              </w:rPr>
              <w:t>决定不服的，可以依法申请行政复议或者提起行政诉讼。</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确认</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10.违反河道管理条例经济损失处理（流程图）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614035" cy="7298055"/>
            <wp:effectExtent l="0" t="0" r="5715" b="17145"/>
            <wp:docPr id="49" name="图片 49" descr="4b437f35736230d06a831b9eb8e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4b437f35736230d06a831b9eb8e6297"/>
                    <pic:cNvPicPr>
                      <a:picLocks noChangeAspect="1"/>
                    </pic:cNvPicPr>
                  </pic:nvPicPr>
                  <pic:blipFill>
                    <a:blip r:embed="rId10"/>
                    <a:stretch>
                      <a:fillRect/>
                    </a:stretch>
                  </pic:blipFill>
                  <pic:spPr>
                    <a:xfrm>
                      <a:off x="0" y="0"/>
                      <a:ext cx="5614035" cy="7298055"/>
                    </a:xfrm>
                    <a:prstGeom prst="rect">
                      <a:avLst/>
                    </a:prstGeom>
                  </pic:spPr>
                </pic:pic>
              </a:graphicData>
            </a:graphic>
          </wp:inline>
        </w:drawing>
      </w: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行政裁决办事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案件来源</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申请</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违反河道管理条例经济损失处理</w:t>
            </w:r>
            <w:r>
              <w:rPr>
                <w:rFonts w:hint="eastAsia" w:ascii="仿宋_GB2312" w:hAnsi="宋体"/>
                <w:color w:val="000000"/>
                <w:kern w:val="0"/>
                <w:shd w:val="clear" w:color="auto" w:fill="FFFFFF"/>
                <w:lang w:val="en-US" w:eastAsia="zh-CN"/>
              </w:rPr>
              <w:t>（行政裁决类）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951"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受案范围</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仿宋_GB2312" w:hAnsi="宋体"/>
                <w:color w:val="000000"/>
                <w:kern w:val="0"/>
                <w:shd w:val="clear" w:color="auto" w:fill="FFFFFF"/>
                <w:lang w:eastAsia="zh-CN"/>
              </w:rPr>
              <w:t>峰峰矿区境内</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olor w:val="000000"/>
                <w:kern w:val="0"/>
                <w:sz w:val="21"/>
                <w:szCs w:val="21"/>
                <w:u w:val="none"/>
                <w:lang w:val="en-US" w:eastAsia="zh-CN" w:bidi="ar"/>
              </w:rPr>
              <w:t>《中华人民共和国河道管理条例》第四十七条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确认</w:t>
            </w: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当事人享有的权利</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ascii="仿宋_GB2312" w:hAnsi="宋体"/>
                <w:color w:val="000000"/>
                <w:kern w:val="0"/>
                <w:shd w:val="clear" w:color="auto" w:fill="FFFFFF"/>
              </w:rPr>
              <w:t>1、</w:t>
            </w:r>
            <w:r>
              <w:rPr>
                <w:rFonts w:hint="eastAsia" w:ascii="仿宋_GB2312" w:hAnsi="宋体"/>
                <w:color w:val="000000"/>
                <w:kern w:val="0"/>
                <w:shd w:val="clear" w:color="auto" w:fill="FFFFFF"/>
                <w:lang w:eastAsia="zh-CN"/>
              </w:rPr>
              <w:t>当事人享有对</w:t>
            </w:r>
            <w:r>
              <w:rPr>
                <w:rFonts w:hint="eastAsia" w:ascii="宋体" w:hAnsi="宋体" w:cs="宋体"/>
                <w:i w:val="0"/>
                <w:color w:val="000000"/>
                <w:kern w:val="0"/>
                <w:sz w:val="21"/>
                <w:szCs w:val="21"/>
                <w:u w:val="none"/>
                <w:lang w:val="en-US" w:eastAsia="zh-CN" w:bidi="ar"/>
              </w:rPr>
              <w:t>事实</w:t>
            </w:r>
            <w:r>
              <w:rPr>
                <w:rFonts w:hint="eastAsia" w:ascii="仿宋_GB2312" w:hAnsi="宋体"/>
                <w:color w:val="000000"/>
                <w:kern w:val="0"/>
                <w:shd w:val="clear" w:color="auto" w:fill="FFFFFF"/>
                <w:lang w:eastAsia="zh-CN"/>
              </w:rPr>
              <w:t>陈述、辩解权利。</w:t>
            </w:r>
          </w:p>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2、当事人对行政</w:t>
            </w:r>
            <w:r>
              <w:rPr>
                <w:rFonts w:hint="eastAsia" w:ascii="仿宋_GB2312" w:hAnsi="宋体"/>
                <w:color w:val="000000"/>
                <w:kern w:val="0"/>
                <w:shd w:val="clear" w:color="auto" w:fill="FFFFFF"/>
                <w:lang w:eastAsia="zh-CN"/>
              </w:rPr>
              <w:t>裁决</w:t>
            </w:r>
            <w:r>
              <w:rPr>
                <w:rFonts w:ascii="仿宋_GB2312" w:hAnsi="宋体"/>
                <w:color w:val="000000"/>
                <w:kern w:val="0"/>
                <w:shd w:val="clear" w:color="auto" w:fill="FFFFFF"/>
              </w:rPr>
              <w:t>决定不服的，可以依法申请行政复议或者提起行政诉讼。</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裁决</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11.制订水中长期供求规划（流程图）</w:t>
      </w:r>
    </w:p>
    <w:p>
      <w:pPr>
        <w:widowControl w:val="0"/>
        <w:numPr>
          <w:ilvl w:val="0"/>
          <w:numId w:val="0"/>
        </w:numPr>
        <w:jc w:val="center"/>
        <w:rPr>
          <w:rFonts w:ascii="仿宋" w:hAnsi="仿宋" w:eastAsia="仿宋"/>
          <w:color w:val="000000"/>
          <w:kern w:val="0"/>
          <w:sz w:val="28"/>
          <w:szCs w:val="28"/>
        </w:rPr>
      </w:pPr>
      <w:r>
        <w:rPr>
          <w:rFonts w:hint="eastAsia" w:ascii="黑体" w:hAnsi="黑体" w:eastAsia="黑体" w:cs="黑体"/>
          <w:i w:val="0"/>
          <w:color w:val="000000"/>
          <w:kern w:val="0"/>
          <w:sz w:val="28"/>
          <w:szCs w:val="28"/>
          <w:u w:val="none"/>
          <w:lang w:val="en-US" w:eastAsia="zh-CN" w:bidi="ar"/>
        </w:rPr>
        <w:drawing>
          <wp:inline distT="0" distB="0" distL="114300" distR="114300">
            <wp:extent cx="5927090" cy="7148830"/>
            <wp:effectExtent l="0" t="0" r="16510" b="13970"/>
            <wp:docPr id="50" name="图片 50" descr="b55aa166b2f54d00c6aaa7068128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b55aa166b2f54d00c6aaa70681289fe"/>
                    <pic:cNvPicPr>
                      <a:picLocks noChangeAspect="1"/>
                    </pic:cNvPicPr>
                  </pic:nvPicPr>
                  <pic:blipFill>
                    <a:blip r:embed="rId11"/>
                    <a:stretch>
                      <a:fillRect/>
                    </a:stretch>
                  </pic:blipFill>
                  <pic:spPr>
                    <a:xfrm>
                      <a:off x="0" y="0"/>
                      <a:ext cx="5927090" cy="7148830"/>
                    </a:xfrm>
                    <a:prstGeom prst="rect">
                      <a:avLst/>
                    </a:prstGeom>
                  </pic:spPr>
                </pic:pic>
              </a:graphicData>
            </a:graphic>
          </wp:inline>
        </w:drawing>
      </w: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其他类办事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制订水中长期供求规划</w:t>
            </w:r>
            <w:r>
              <w:rPr>
                <w:rFonts w:hint="eastAsia" w:ascii="仿宋_GB2312" w:hAnsi="宋体"/>
                <w:color w:val="000000"/>
                <w:kern w:val="0"/>
                <w:shd w:val="clear" w:color="auto" w:fill="FFFFFF"/>
                <w:lang w:val="en-US" w:eastAsia="zh-CN"/>
              </w:rPr>
              <w:t>（其他类）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olor w:val="000000"/>
                <w:kern w:val="0"/>
                <w:sz w:val="21"/>
                <w:szCs w:val="21"/>
                <w:u w:val="none"/>
                <w:lang w:val="en-US" w:eastAsia="zh-CN" w:bidi="ar"/>
              </w:rPr>
              <w:t>《中华人民共和国水法》第四十四条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hint="eastAsia" w:ascii="黑体" w:hAnsi="黑体" w:eastAsia="黑体"/>
                <w:color w:val="000000"/>
                <w:kern w:val="0"/>
                <w:shd w:val="clear" w:color="auto" w:fill="FFFFFF"/>
                <w:lang w:eastAsia="zh-CN"/>
              </w:rPr>
            </w:pPr>
            <w:r>
              <w:rPr>
                <w:rFonts w:hint="eastAsia" w:ascii="黑体" w:hAnsi="黑体" w:eastAsia="黑体"/>
                <w:color w:val="000000"/>
                <w:kern w:val="0"/>
                <w:shd w:val="clear" w:color="auto" w:fill="FFFFFF"/>
                <w:lang w:eastAsia="zh-CN"/>
              </w:rPr>
              <w:t>追责事项</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1</w:t>
            </w:r>
            <w:r>
              <w:rPr>
                <w:rFonts w:hint="eastAsia" w:ascii="宋体" w:hAnsi="宋体" w:eastAsia="宋体" w:cs="宋体"/>
                <w:i w:val="0"/>
                <w:color w:val="000000"/>
                <w:sz w:val="21"/>
                <w:szCs w:val="21"/>
                <w:u w:val="none"/>
              </w:rPr>
              <w:t>.没有法律和事实依据实施的；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2</w:t>
            </w:r>
            <w:r>
              <w:rPr>
                <w:rFonts w:hint="eastAsia" w:ascii="宋体" w:hAnsi="宋体" w:eastAsia="宋体" w:cs="宋体"/>
                <w:i w:val="0"/>
                <w:color w:val="000000"/>
                <w:sz w:val="21"/>
                <w:szCs w:val="21"/>
                <w:u w:val="none"/>
              </w:rPr>
              <w:t>.因</w:t>
            </w:r>
            <w:r>
              <w:rPr>
                <w:rFonts w:hint="eastAsia" w:ascii="宋体" w:hAnsi="宋体" w:cs="宋体"/>
                <w:i w:val="0"/>
                <w:color w:val="000000"/>
                <w:sz w:val="21"/>
                <w:szCs w:val="21"/>
                <w:u w:val="none"/>
                <w:lang w:eastAsia="zh-CN"/>
              </w:rPr>
              <w:t>行政行为</w:t>
            </w:r>
            <w:r>
              <w:rPr>
                <w:rFonts w:hint="eastAsia" w:ascii="宋体" w:hAnsi="宋体" w:eastAsia="宋体" w:cs="宋体"/>
                <w:i w:val="0"/>
                <w:color w:val="000000"/>
                <w:sz w:val="21"/>
                <w:szCs w:val="21"/>
                <w:u w:val="none"/>
              </w:rPr>
              <w:t>不当给当事人造成损失的；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3</w:t>
            </w:r>
            <w:r>
              <w:rPr>
                <w:rFonts w:hint="eastAsia" w:ascii="宋体" w:hAnsi="宋体" w:eastAsia="宋体" w:cs="宋体"/>
                <w:i w:val="0"/>
                <w:color w:val="000000"/>
                <w:sz w:val="21"/>
                <w:szCs w:val="21"/>
                <w:u w:val="none"/>
              </w:rPr>
              <w:t>.不具备</w:t>
            </w:r>
            <w:r>
              <w:rPr>
                <w:rFonts w:hint="eastAsia" w:ascii="宋体" w:hAnsi="宋体" w:cs="宋体"/>
                <w:i w:val="0"/>
                <w:color w:val="000000"/>
                <w:sz w:val="21"/>
                <w:szCs w:val="21"/>
                <w:u w:val="none"/>
                <w:lang w:eastAsia="zh-CN"/>
              </w:rPr>
              <w:t>规划</w:t>
            </w:r>
            <w:r>
              <w:rPr>
                <w:rFonts w:hint="eastAsia" w:ascii="宋体" w:hAnsi="宋体" w:eastAsia="宋体" w:cs="宋体"/>
                <w:i w:val="0"/>
                <w:color w:val="000000"/>
                <w:sz w:val="21"/>
                <w:szCs w:val="21"/>
                <w:u w:val="none"/>
              </w:rPr>
              <w:t>资格实施的；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4</w:t>
            </w:r>
            <w:r>
              <w:rPr>
                <w:rFonts w:hint="eastAsia" w:ascii="宋体" w:hAnsi="宋体" w:eastAsia="宋体" w:cs="宋体"/>
                <w:i w:val="0"/>
                <w:color w:val="000000"/>
                <w:sz w:val="21"/>
                <w:szCs w:val="21"/>
                <w:u w:val="none"/>
              </w:rPr>
              <w:t>.违反法定</w:t>
            </w:r>
            <w:r>
              <w:rPr>
                <w:rFonts w:hint="eastAsia" w:ascii="宋体" w:hAnsi="宋体" w:cs="宋体"/>
                <w:i w:val="0"/>
                <w:color w:val="000000"/>
                <w:sz w:val="21"/>
                <w:szCs w:val="21"/>
                <w:u w:val="none"/>
                <w:lang w:eastAsia="zh-CN"/>
              </w:rPr>
              <w:t>程序</w:t>
            </w:r>
            <w:r>
              <w:rPr>
                <w:rFonts w:hint="eastAsia" w:ascii="宋体" w:hAnsi="宋体" w:eastAsia="宋体" w:cs="宋体"/>
                <w:i w:val="0"/>
                <w:color w:val="000000"/>
                <w:sz w:val="21"/>
                <w:szCs w:val="21"/>
                <w:u w:val="none"/>
              </w:rPr>
              <w:t>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5</w:t>
            </w:r>
            <w:r>
              <w:rPr>
                <w:rFonts w:hint="eastAsia" w:ascii="宋体" w:hAnsi="宋体" w:eastAsia="宋体" w:cs="宋体"/>
                <w:i w:val="0"/>
                <w:color w:val="000000"/>
                <w:sz w:val="21"/>
                <w:szCs w:val="21"/>
                <w:u w:val="none"/>
              </w:rPr>
              <w:t>.在</w:t>
            </w:r>
            <w:r>
              <w:rPr>
                <w:rFonts w:hint="eastAsia" w:ascii="宋体" w:hAnsi="宋体" w:cs="宋体"/>
                <w:i w:val="0"/>
                <w:color w:val="000000"/>
                <w:sz w:val="21"/>
                <w:szCs w:val="21"/>
                <w:u w:val="none"/>
                <w:lang w:eastAsia="zh-CN"/>
              </w:rPr>
              <w:t>规划</w:t>
            </w:r>
            <w:r>
              <w:rPr>
                <w:rFonts w:hint="eastAsia" w:ascii="宋体" w:hAnsi="宋体" w:eastAsia="宋体" w:cs="宋体"/>
                <w:i w:val="0"/>
                <w:color w:val="000000"/>
                <w:sz w:val="21"/>
                <w:szCs w:val="21"/>
                <w:u w:val="none"/>
              </w:rPr>
              <w:t>过程中发生腐败行为的；</w:t>
            </w:r>
          </w:p>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6</w:t>
            </w:r>
            <w:r>
              <w:rPr>
                <w:rFonts w:hint="eastAsia" w:ascii="宋体" w:hAnsi="宋体" w:eastAsia="宋体" w:cs="宋体"/>
                <w:i w:val="0"/>
                <w:color w:val="000000"/>
                <w:sz w:val="21"/>
                <w:szCs w:val="21"/>
                <w:u w:val="none"/>
              </w:rPr>
              <w:t>.其他违反法律法规规章文件规定的行为。</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规划</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12.水利统计管理（流程图）</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400675" cy="6994525"/>
            <wp:effectExtent l="0" t="0" r="9525" b="15875"/>
            <wp:docPr id="51" name="图片 51" descr="20e2d9a11a9066aff0535a22d49e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20e2d9a11a9066aff0535a22d49eebd"/>
                    <pic:cNvPicPr>
                      <a:picLocks noChangeAspect="1"/>
                    </pic:cNvPicPr>
                  </pic:nvPicPr>
                  <pic:blipFill>
                    <a:blip r:embed="rId12"/>
                    <a:stretch>
                      <a:fillRect/>
                    </a:stretch>
                  </pic:blipFill>
                  <pic:spPr>
                    <a:xfrm>
                      <a:off x="0" y="0"/>
                      <a:ext cx="5400675" cy="6994525"/>
                    </a:xfrm>
                    <a:prstGeom prst="rect">
                      <a:avLst/>
                    </a:prstGeom>
                  </pic:spPr>
                </pic:pic>
              </a:graphicData>
            </a:graphic>
          </wp:inline>
        </w:drawing>
      </w: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其他类办事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水利统计管理</w:t>
            </w:r>
            <w:r>
              <w:rPr>
                <w:rFonts w:hint="eastAsia" w:ascii="仿宋_GB2312" w:hAnsi="宋体"/>
                <w:color w:val="000000"/>
                <w:kern w:val="0"/>
                <w:shd w:val="clear" w:color="auto" w:fill="FFFFFF"/>
                <w:lang w:val="en-US" w:eastAsia="zh-CN"/>
              </w:rPr>
              <w:t>（其他类）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olor w:val="000000"/>
                <w:kern w:val="0"/>
                <w:sz w:val="21"/>
                <w:szCs w:val="21"/>
                <w:u w:val="none"/>
                <w:lang w:val="en-US" w:eastAsia="zh-CN" w:bidi="ar"/>
              </w:rPr>
              <w:t>《中华人民共和国统计法》第二十八条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hint="eastAsia" w:ascii="黑体" w:hAnsi="黑体" w:eastAsia="黑体"/>
                <w:color w:val="000000"/>
                <w:kern w:val="0"/>
                <w:shd w:val="clear" w:color="auto" w:fill="FFFFFF"/>
                <w:lang w:eastAsia="zh-CN"/>
              </w:rPr>
            </w:pPr>
            <w:r>
              <w:rPr>
                <w:rFonts w:hint="eastAsia" w:ascii="黑体" w:hAnsi="黑体" w:eastAsia="黑体"/>
                <w:color w:val="000000"/>
                <w:kern w:val="0"/>
                <w:shd w:val="clear" w:color="auto" w:fill="FFFFFF"/>
                <w:lang w:eastAsia="zh-CN"/>
              </w:rPr>
              <w:t>追责事项</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1</w:t>
            </w:r>
            <w:r>
              <w:rPr>
                <w:rFonts w:hint="eastAsia" w:ascii="宋体" w:hAnsi="宋体" w:eastAsia="宋体" w:cs="宋体"/>
                <w:i w:val="0"/>
                <w:color w:val="000000"/>
                <w:sz w:val="21"/>
                <w:szCs w:val="21"/>
                <w:u w:val="none"/>
              </w:rPr>
              <w:t>.没有法律和事实依据实施的；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2</w:t>
            </w:r>
            <w:r>
              <w:rPr>
                <w:rFonts w:hint="eastAsia" w:ascii="宋体" w:hAnsi="宋体" w:eastAsia="宋体" w:cs="宋体"/>
                <w:i w:val="0"/>
                <w:color w:val="000000"/>
                <w:sz w:val="21"/>
                <w:szCs w:val="21"/>
                <w:u w:val="none"/>
              </w:rPr>
              <w:t>.因</w:t>
            </w:r>
            <w:r>
              <w:rPr>
                <w:rFonts w:hint="eastAsia" w:ascii="宋体" w:hAnsi="宋体" w:cs="宋体"/>
                <w:i w:val="0"/>
                <w:color w:val="000000"/>
                <w:sz w:val="21"/>
                <w:szCs w:val="21"/>
                <w:u w:val="none"/>
                <w:lang w:eastAsia="zh-CN"/>
              </w:rPr>
              <w:t>行政行为</w:t>
            </w:r>
            <w:r>
              <w:rPr>
                <w:rFonts w:hint="eastAsia" w:ascii="宋体" w:hAnsi="宋体" w:eastAsia="宋体" w:cs="宋体"/>
                <w:i w:val="0"/>
                <w:color w:val="000000"/>
                <w:sz w:val="21"/>
                <w:szCs w:val="21"/>
                <w:u w:val="none"/>
              </w:rPr>
              <w:t>不当给当事人造成损失的；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3</w:t>
            </w:r>
            <w:r>
              <w:rPr>
                <w:rFonts w:hint="eastAsia" w:ascii="宋体" w:hAnsi="宋体" w:eastAsia="宋体" w:cs="宋体"/>
                <w:i w:val="0"/>
                <w:color w:val="000000"/>
                <w:sz w:val="21"/>
                <w:szCs w:val="21"/>
                <w:u w:val="none"/>
              </w:rPr>
              <w:t>.不具备</w:t>
            </w:r>
            <w:r>
              <w:rPr>
                <w:rFonts w:hint="eastAsia" w:ascii="宋体" w:hAnsi="宋体" w:cs="宋体"/>
                <w:i w:val="0"/>
                <w:color w:val="000000"/>
                <w:sz w:val="21"/>
                <w:szCs w:val="21"/>
                <w:u w:val="none"/>
                <w:lang w:eastAsia="zh-CN"/>
              </w:rPr>
              <w:t>统计</w:t>
            </w:r>
            <w:r>
              <w:rPr>
                <w:rFonts w:hint="eastAsia" w:ascii="宋体" w:hAnsi="宋体" w:eastAsia="宋体" w:cs="宋体"/>
                <w:i w:val="0"/>
                <w:color w:val="000000"/>
                <w:sz w:val="21"/>
                <w:szCs w:val="21"/>
                <w:u w:val="none"/>
              </w:rPr>
              <w:t>资格实施的；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4</w:t>
            </w:r>
            <w:r>
              <w:rPr>
                <w:rFonts w:hint="eastAsia" w:ascii="宋体" w:hAnsi="宋体" w:eastAsia="宋体" w:cs="宋体"/>
                <w:i w:val="0"/>
                <w:color w:val="000000"/>
                <w:sz w:val="21"/>
                <w:szCs w:val="21"/>
                <w:u w:val="none"/>
              </w:rPr>
              <w:t>.违反法定</w:t>
            </w:r>
            <w:r>
              <w:rPr>
                <w:rFonts w:hint="eastAsia" w:ascii="宋体" w:hAnsi="宋体" w:cs="宋体"/>
                <w:i w:val="0"/>
                <w:color w:val="000000"/>
                <w:sz w:val="21"/>
                <w:szCs w:val="21"/>
                <w:u w:val="none"/>
                <w:lang w:eastAsia="zh-CN"/>
              </w:rPr>
              <w:t>程序</w:t>
            </w:r>
            <w:r>
              <w:rPr>
                <w:rFonts w:hint="eastAsia" w:ascii="宋体" w:hAnsi="宋体" w:eastAsia="宋体" w:cs="宋体"/>
                <w:i w:val="0"/>
                <w:color w:val="000000"/>
                <w:sz w:val="21"/>
                <w:szCs w:val="21"/>
                <w:u w:val="none"/>
              </w:rPr>
              <w:t>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w:t>
            </w:r>
            <w:r>
              <w:rPr>
                <w:rFonts w:hint="eastAsia" w:ascii="宋体" w:hAnsi="宋体" w:cs="宋体"/>
                <w:i w:val="0"/>
                <w:color w:val="000000"/>
                <w:sz w:val="21"/>
                <w:szCs w:val="21"/>
                <w:u w:val="none"/>
                <w:lang w:val="en-US" w:eastAsia="zh-CN"/>
              </w:rPr>
              <w:t>5</w:t>
            </w:r>
            <w:r>
              <w:rPr>
                <w:rFonts w:hint="eastAsia" w:ascii="宋体" w:hAnsi="宋体" w:eastAsia="宋体" w:cs="宋体"/>
                <w:i w:val="0"/>
                <w:color w:val="000000"/>
                <w:sz w:val="21"/>
                <w:szCs w:val="21"/>
                <w:u w:val="none"/>
              </w:rPr>
              <w:t>.在</w:t>
            </w:r>
            <w:r>
              <w:rPr>
                <w:rFonts w:hint="eastAsia" w:ascii="宋体" w:hAnsi="宋体" w:cs="宋体"/>
                <w:i w:val="0"/>
                <w:color w:val="000000"/>
                <w:sz w:val="21"/>
                <w:szCs w:val="21"/>
                <w:u w:val="none"/>
                <w:lang w:eastAsia="zh-CN"/>
              </w:rPr>
              <w:t>统计</w:t>
            </w:r>
            <w:r>
              <w:rPr>
                <w:rFonts w:hint="eastAsia" w:ascii="宋体" w:hAnsi="宋体" w:eastAsia="宋体" w:cs="宋体"/>
                <w:i w:val="0"/>
                <w:color w:val="000000"/>
                <w:sz w:val="21"/>
                <w:szCs w:val="21"/>
                <w:u w:val="none"/>
              </w:rPr>
              <w:t>过程中发生腐败行为的；</w:t>
            </w:r>
          </w:p>
          <w:p>
            <w:pPr>
              <w:widowControl/>
              <w:shd w:val="clear" w:color="auto" w:fill="FFFFFF"/>
              <w:spacing w:line="300" w:lineRule="exact"/>
              <w:ind w:firstLine="210" w:firstLineChars="100"/>
              <w:rPr>
                <w:rFonts w:ascii="仿宋_GB2312" w:hAnsi="宋体"/>
                <w:color w:val="000000"/>
                <w:kern w:val="0"/>
                <w:shd w:val="clear" w:color="auto" w:fill="FFFFFF"/>
              </w:rPr>
            </w:pPr>
            <w:r>
              <w:rPr>
                <w:rFonts w:hint="eastAsia" w:ascii="宋体" w:hAnsi="宋体" w:cs="宋体"/>
                <w:i w:val="0"/>
                <w:color w:val="000000"/>
                <w:sz w:val="21"/>
                <w:szCs w:val="21"/>
                <w:u w:val="none"/>
                <w:lang w:val="en-US" w:eastAsia="zh-CN"/>
              </w:rPr>
              <w:t>6</w:t>
            </w:r>
            <w:r>
              <w:rPr>
                <w:rFonts w:hint="eastAsia" w:ascii="宋体" w:hAnsi="宋体" w:eastAsia="宋体" w:cs="宋体"/>
                <w:i w:val="0"/>
                <w:color w:val="000000"/>
                <w:sz w:val="21"/>
                <w:szCs w:val="21"/>
                <w:u w:val="none"/>
              </w:rPr>
              <w:t>.其他违反法律法规规章文件规定的行为。</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统计</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widowControl/>
        <w:spacing w:line="600" w:lineRule="exact"/>
        <w:rPr>
          <w:rFonts w:ascii="仿宋" w:hAnsi="仿宋" w:eastAsia="仿宋"/>
          <w:color w:val="000000"/>
          <w:kern w:val="0"/>
          <w:sz w:val="28"/>
          <w:szCs w:val="28"/>
        </w:rPr>
      </w:pPr>
    </w:p>
    <w:p>
      <w:pPr>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13</w:t>
      </w:r>
      <w:bookmarkStart w:id="0" w:name="_GoBack"/>
      <w:bookmarkEnd w:id="0"/>
      <w:r>
        <w:rPr>
          <w:rFonts w:hint="eastAsia" w:ascii="黑体" w:hAnsi="黑体" w:eastAsia="黑体" w:cs="黑体"/>
          <w:i w:val="0"/>
          <w:color w:val="000000"/>
          <w:kern w:val="0"/>
          <w:sz w:val="28"/>
          <w:szCs w:val="28"/>
          <w:u w:val="none"/>
          <w:lang w:val="en-US" w:eastAsia="zh-CN" w:bidi="ar"/>
        </w:rPr>
        <w:t>.水利工程建设项目验收（流程图）</w:t>
      </w:r>
    </w:p>
    <w:p>
      <w:pPr>
        <w:widowControl w:val="0"/>
        <w:numPr>
          <w:ilvl w:val="0"/>
          <w:numId w:val="0"/>
        </w:num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drawing>
          <wp:inline distT="0" distB="0" distL="114300" distR="114300">
            <wp:extent cx="5611495" cy="7110095"/>
            <wp:effectExtent l="0" t="0" r="8255" b="14605"/>
            <wp:docPr id="52" name="图片 52" descr="5ebdea9590d6fb34c66f5b0d52f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5ebdea9590d6fb34c66f5b0d52f6360"/>
                    <pic:cNvPicPr>
                      <a:picLocks noChangeAspect="1"/>
                    </pic:cNvPicPr>
                  </pic:nvPicPr>
                  <pic:blipFill>
                    <a:blip r:embed="rId13"/>
                    <a:stretch>
                      <a:fillRect/>
                    </a:stretch>
                  </pic:blipFill>
                  <pic:spPr>
                    <a:xfrm>
                      <a:off x="0" y="0"/>
                      <a:ext cx="5611495" cy="7110095"/>
                    </a:xfrm>
                    <a:prstGeom prst="rect">
                      <a:avLst/>
                    </a:prstGeom>
                  </pic:spPr>
                </pic:pic>
              </a:graphicData>
            </a:graphic>
          </wp:inline>
        </w:drawing>
      </w:r>
    </w:p>
    <w:p>
      <w:pPr>
        <w:widowControl/>
        <w:spacing w:line="600" w:lineRule="exact"/>
        <w:rPr>
          <w:rFonts w:ascii="仿宋" w:hAnsi="仿宋" w:eastAsia="仿宋"/>
          <w:color w:val="000000"/>
          <w:kern w:val="0"/>
          <w:sz w:val="28"/>
          <w:szCs w:val="28"/>
        </w:rPr>
      </w:pPr>
    </w:p>
    <w:p>
      <w:pPr>
        <w:widowControl/>
        <w:spacing w:line="600" w:lineRule="exact"/>
        <w:jc w:val="center"/>
        <w:rPr>
          <w:rFonts w:ascii="方正小标宋简体" w:hAnsi="宋体"/>
          <w:b/>
          <w:bCs/>
          <w:color w:val="000000"/>
          <w:kern w:val="0"/>
          <w:sz w:val="44"/>
          <w:szCs w:val="44"/>
        </w:rPr>
      </w:pPr>
      <w:r>
        <w:rPr>
          <w:rFonts w:hint="eastAsia" w:ascii="方正小标宋简体" w:hAnsi="方正小标宋简体"/>
          <w:b/>
          <w:bCs/>
          <w:color w:val="000000"/>
          <w:kern w:val="0"/>
          <w:sz w:val="44"/>
          <w:szCs w:val="44"/>
        </w:rPr>
        <w:t>峰峰矿区</w:t>
      </w:r>
      <w:r>
        <w:rPr>
          <w:rFonts w:ascii="方正小标宋简体" w:hAnsi="方正小标宋简体"/>
          <w:b/>
          <w:bCs/>
          <w:color w:val="000000"/>
          <w:kern w:val="0"/>
          <w:sz w:val="44"/>
          <w:szCs w:val="44"/>
        </w:rPr>
        <w:t>水利局</w:t>
      </w:r>
      <w:r>
        <w:rPr>
          <w:rFonts w:hint="eastAsia" w:ascii="方正小标宋简体" w:hAnsi="方正小标宋简体"/>
          <w:b/>
          <w:bCs/>
          <w:color w:val="000000"/>
          <w:kern w:val="0"/>
          <w:sz w:val="44"/>
          <w:szCs w:val="44"/>
          <w:lang w:eastAsia="zh-CN"/>
        </w:rPr>
        <w:t>其他类办事</w:t>
      </w:r>
      <w:r>
        <w:rPr>
          <w:rFonts w:ascii="方正小标宋简体" w:hAnsi="方正小标宋简体"/>
          <w:b/>
          <w:bCs/>
          <w:color w:val="000000"/>
          <w:kern w:val="0"/>
          <w:sz w:val="44"/>
          <w:szCs w:val="44"/>
        </w:rPr>
        <w:t>指南</w:t>
      </w:r>
    </w:p>
    <w:tbl>
      <w:tblPr>
        <w:tblStyle w:val="4"/>
        <w:tblpPr w:leftFromText="180" w:rightFromText="180" w:vertAnchor="text" w:horzAnchor="page" w:tblpX="1560" w:tblpY="230"/>
        <w:tblOverlap w:val="never"/>
        <w:tblW w:w="9340" w:type="dxa"/>
        <w:tblInd w:w="0" w:type="dxa"/>
        <w:tblLayout w:type="fixed"/>
        <w:tblCellMar>
          <w:top w:w="0" w:type="dxa"/>
          <w:left w:w="0" w:type="dxa"/>
          <w:bottom w:w="0" w:type="dxa"/>
          <w:right w:w="0" w:type="dxa"/>
        </w:tblCellMar>
      </w:tblPr>
      <w:tblGrid>
        <w:gridCol w:w="1981"/>
        <w:gridCol w:w="7359"/>
      </w:tblGrid>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事项名称</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kern w:val="0"/>
                <w:sz w:val="21"/>
                <w:szCs w:val="21"/>
                <w:u w:val="none"/>
                <w:lang w:val="en-US" w:eastAsia="zh-CN" w:bidi="ar"/>
              </w:rPr>
              <w:t>水利工程建设项目验收</w:t>
            </w:r>
            <w:r>
              <w:rPr>
                <w:rFonts w:hint="eastAsia" w:ascii="仿宋_GB2312" w:hAnsi="宋体"/>
                <w:color w:val="000000"/>
                <w:kern w:val="0"/>
                <w:shd w:val="clear" w:color="auto" w:fill="FFFFFF"/>
                <w:lang w:val="en-US" w:eastAsia="zh-CN"/>
              </w:rPr>
              <w:t>（其他类）</w:t>
            </w:r>
          </w:p>
        </w:tc>
      </w:tr>
      <w:tr>
        <w:tblPrEx>
          <w:tblCellMar>
            <w:top w:w="0" w:type="dxa"/>
            <w:left w:w="0" w:type="dxa"/>
            <w:bottom w:w="0" w:type="dxa"/>
            <w:right w:w="0" w:type="dxa"/>
          </w:tblCellMar>
        </w:tblPrEx>
        <w:trPr>
          <w:trHeight w:val="80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实施主体</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p>
        </w:tc>
      </w:tr>
      <w:tr>
        <w:tblPrEx>
          <w:tblCellMar>
            <w:top w:w="0" w:type="dxa"/>
            <w:left w:w="0" w:type="dxa"/>
            <w:bottom w:w="0" w:type="dxa"/>
            <w:right w:w="0" w:type="dxa"/>
          </w:tblCellMar>
        </w:tblPrEx>
        <w:trPr>
          <w:trHeight w:val="85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lang w:eastAsia="zh-CN"/>
              </w:rPr>
              <w:t>法律</w:t>
            </w:r>
            <w:r>
              <w:rPr>
                <w:rFonts w:hint="eastAsia" w:ascii="黑体" w:hAnsi="黑体" w:eastAsia="黑体"/>
                <w:color w:val="000000"/>
                <w:kern w:val="0"/>
                <w:shd w:val="clear" w:color="auto" w:fill="FFFFFF"/>
              </w:rPr>
              <w:t>依据</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eastAsia="宋体"/>
                <w:color w:val="000000"/>
                <w:kern w:val="0"/>
                <w:shd w:val="clear" w:color="auto" w:fill="FFFFFF"/>
                <w:lang w:eastAsia="zh-CN"/>
              </w:rPr>
            </w:pPr>
            <w:r>
              <w:rPr>
                <w:rFonts w:hint="eastAsia" w:ascii="宋体" w:hAnsi="宋体" w:eastAsia="宋体" w:cs="宋体"/>
                <w:i w:val="0"/>
                <w:color w:val="000000"/>
                <w:kern w:val="0"/>
                <w:sz w:val="21"/>
                <w:szCs w:val="21"/>
                <w:u w:val="none"/>
                <w:lang w:val="en-US" w:eastAsia="zh-CN" w:bidi="ar"/>
              </w:rPr>
              <w:t>《水利工程建设项目管理规定》第十五条、《水利工程建设项目验收管理规定》第二十条</w:t>
            </w:r>
          </w:p>
        </w:tc>
      </w:tr>
      <w:tr>
        <w:tblPrEx>
          <w:tblCellMar>
            <w:top w:w="0" w:type="dxa"/>
            <w:left w:w="0" w:type="dxa"/>
            <w:bottom w:w="0" w:type="dxa"/>
            <w:right w:w="0" w:type="dxa"/>
          </w:tblCellMar>
        </w:tblPrEx>
        <w:trPr>
          <w:trHeight w:val="1273"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流程</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一般程序（见流程图）</w:t>
            </w:r>
          </w:p>
        </w:tc>
      </w:tr>
      <w:tr>
        <w:tblPrEx>
          <w:tblCellMar>
            <w:top w:w="0" w:type="dxa"/>
            <w:left w:w="0" w:type="dxa"/>
            <w:bottom w:w="0" w:type="dxa"/>
            <w:right w:w="0" w:type="dxa"/>
          </w:tblCellMar>
        </w:tblPrEx>
        <w:trPr>
          <w:trHeight w:val="270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hint="eastAsia" w:ascii="黑体" w:hAnsi="黑体" w:eastAsia="黑体"/>
                <w:color w:val="000000"/>
                <w:kern w:val="0"/>
                <w:shd w:val="clear" w:color="auto" w:fill="FFFFFF"/>
                <w:lang w:eastAsia="zh-CN"/>
              </w:rPr>
            </w:pPr>
            <w:r>
              <w:rPr>
                <w:rFonts w:hint="eastAsia" w:ascii="黑体" w:hAnsi="黑体" w:eastAsia="黑体"/>
                <w:color w:val="000000"/>
                <w:kern w:val="0"/>
                <w:shd w:val="clear" w:color="auto" w:fill="FFFFFF"/>
                <w:lang w:eastAsia="zh-CN"/>
              </w:rPr>
              <w:t>追责事项</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tabs>
                <w:tab w:val="left" w:pos="7937"/>
              </w:tabs>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因不履行或不正确履行职责，有下列情形的，主管机关及相关工作人员应承担相应责任：</w:t>
            </w:r>
          </w:p>
          <w:p>
            <w:pPr>
              <w:keepNext w:val="0"/>
              <w:keepLines w:val="0"/>
              <w:pageBreakBefore w:val="0"/>
              <w:tabs>
                <w:tab w:val="left" w:pos="7937"/>
              </w:tabs>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1.对符合条件不予受理的，对不符合条件而验收合格的；</w:t>
            </w:r>
          </w:p>
          <w:p>
            <w:pPr>
              <w:keepNext w:val="0"/>
              <w:keepLines w:val="0"/>
              <w:pageBreakBefore w:val="0"/>
              <w:tabs>
                <w:tab w:val="left" w:pos="7937"/>
              </w:tabs>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2.因工作不负责任或者不遵守水利工作制度，导致验收工作进展不力的，</w:t>
            </w:r>
          </w:p>
          <w:p>
            <w:pPr>
              <w:keepNext w:val="0"/>
              <w:keepLines w:val="0"/>
              <w:pageBreakBefore w:val="0"/>
              <w:tabs>
                <w:tab w:val="left" w:pos="7937"/>
              </w:tabs>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3.在验收过程中发生腐败行为的；</w:t>
            </w:r>
          </w:p>
          <w:p>
            <w:pPr>
              <w:keepNext w:val="0"/>
              <w:keepLines w:val="0"/>
              <w:pageBreakBefore w:val="0"/>
              <w:tabs>
                <w:tab w:val="left" w:pos="7937"/>
              </w:tabs>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 xml:space="preserve">  4.发生其他失职、渎职行为的；</w:t>
            </w:r>
          </w:p>
          <w:p>
            <w:pPr>
              <w:widowControl/>
              <w:shd w:val="clear" w:color="auto" w:fill="FFFFFF"/>
              <w:spacing w:line="300" w:lineRule="exact"/>
              <w:rPr>
                <w:rFonts w:ascii="仿宋_GB2312" w:hAnsi="宋体"/>
                <w:color w:val="000000"/>
                <w:kern w:val="0"/>
                <w:shd w:val="clear" w:color="auto" w:fill="FFFFFF"/>
              </w:rPr>
            </w:pPr>
            <w:r>
              <w:rPr>
                <w:rFonts w:hint="eastAsia" w:ascii="宋体" w:hAnsi="宋体" w:eastAsia="宋体" w:cs="宋体"/>
                <w:i w:val="0"/>
                <w:color w:val="000000"/>
                <w:sz w:val="21"/>
                <w:szCs w:val="21"/>
                <w:u w:val="none"/>
              </w:rPr>
              <w:t xml:space="preserve">  5.其他违反法律法规规章文件规定的行为。</w:t>
            </w:r>
          </w:p>
        </w:tc>
      </w:tr>
      <w:tr>
        <w:tblPrEx>
          <w:tblCellMar>
            <w:top w:w="0" w:type="dxa"/>
            <w:left w:w="0" w:type="dxa"/>
            <w:bottom w:w="0" w:type="dxa"/>
            <w:right w:w="0" w:type="dxa"/>
          </w:tblCellMar>
        </w:tblPrEx>
        <w:trPr>
          <w:trHeight w:val="662"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收费情况</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ascii="仿宋_GB2312" w:hAnsi="宋体"/>
                <w:color w:val="000000"/>
                <w:kern w:val="0"/>
                <w:shd w:val="clear" w:color="auto" w:fill="FFFFFF"/>
              </w:rPr>
            </w:pPr>
            <w:r>
              <w:rPr>
                <w:rFonts w:ascii="仿宋_GB2312" w:hAnsi="宋体"/>
                <w:color w:val="000000"/>
                <w:kern w:val="0"/>
                <w:shd w:val="clear" w:color="auto" w:fill="FFFFFF"/>
              </w:rPr>
              <w:t>不收费</w:t>
            </w:r>
          </w:p>
        </w:tc>
      </w:tr>
      <w:tr>
        <w:tblPrEx>
          <w:tblCellMar>
            <w:top w:w="0" w:type="dxa"/>
            <w:left w:w="0" w:type="dxa"/>
            <w:bottom w:w="0" w:type="dxa"/>
            <w:right w:w="0" w:type="dxa"/>
          </w:tblCellMar>
        </w:tblPrEx>
        <w:trPr>
          <w:trHeight w:val="1128"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承办机构及</w:t>
            </w:r>
          </w:p>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联系电话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承办机构：</w:t>
            </w:r>
            <w:r>
              <w:rPr>
                <w:rFonts w:hint="eastAsia" w:ascii="仿宋_GB2312" w:hAnsi="宋体"/>
                <w:color w:val="000000"/>
                <w:kern w:val="0"/>
                <w:shd w:val="clear" w:color="auto" w:fill="FFFFFF"/>
              </w:rPr>
              <w:t>峰峰矿区</w:t>
            </w:r>
            <w:r>
              <w:rPr>
                <w:rFonts w:ascii="仿宋_GB2312" w:hAnsi="宋体"/>
                <w:color w:val="000000"/>
                <w:kern w:val="0"/>
                <w:shd w:val="clear" w:color="auto" w:fill="FFFFFF"/>
              </w:rPr>
              <w:t>水利局</w:t>
            </w:r>
            <w:r>
              <w:rPr>
                <w:rFonts w:hint="eastAsia" w:ascii="仿宋_GB2312" w:hAnsi="宋体"/>
                <w:color w:val="000000"/>
                <w:kern w:val="0"/>
                <w:shd w:val="clear" w:color="auto" w:fill="FFFFFF"/>
              </w:rPr>
              <w:t>分管</w:t>
            </w:r>
            <w:r>
              <w:rPr>
                <w:rFonts w:hint="eastAsia" w:ascii="仿宋_GB2312" w:hAnsi="宋体"/>
                <w:color w:val="000000"/>
                <w:kern w:val="0"/>
                <w:shd w:val="clear" w:color="auto" w:fill="FFFFFF"/>
                <w:lang w:eastAsia="zh-CN"/>
              </w:rPr>
              <w:t>验收</w:t>
            </w:r>
            <w:r>
              <w:rPr>
                <w:rFonts w:hint="eastAsia" w:ascii="仿宋_GB2312" w:hAnsi="宋体"/>
                <w:color w:val="000000"/>
                <w:kern w:val="0"/>
                <w:shd w:val="clear" w:color="auto" w:fill="FFFFFF"/>
              </w:rPr>
              <w:t>项工作的科室</w:t>
            </w:r>
          </w:p>
          <w:p>
            <w:pPr>
              <w:widowControl/>
              <w:shd w:val="clear" w:color="auto" w:fill="FFFFFF"/>
              <w:spacing w:line="300" w:lineRule="exact"/>
              <w:rPr>
                <w:rFonts w:hint="eastAsia" w:ascii="仿宋_GB2312" w:hAnsi="宋体"/>
                <w:color w:val="666666"/>
                <w:kern w:val="0"/>
                <w:shd w:val="clear" w:color="auto" w:fill="FFFFFF"/>
              </w:rPr>
            </w:pPr>
            <w:r>
              <w:rPr>
                <w:rFonts w:ascii="仿宋_GB2312" w:hAnsi="宋体"/>
                <w:color w:val="000000"/>
                <w:kern w:val="0"/>
                <w:shd w:val="clear" w:color="auto" w:fill="FFFFFF"/>
              </w:rPr>
              <w:t>办公地址：</w:t>
            </w:r>
            <w:r>
              <w:rPr>
                <w:rFonts w:hint="eastAsia" w:ascii="仿宋_GB2312" w:hAnsi="宋体"/>
                <w:color w:val="000000"/>
                <w:kern w:val="0"/>
                <w:shd w:val="clear" w:color="auto" w:fill="FFFFFF"/>
              </w:rPr>
              <w:t>峰峰矿区人民政府泉头矿办公区</w:t>
            </w:r>
          </w:p>
          <w:p>
            <w:pPr>
              <w:widowControl/>
              <w:shd w:val="clear" w:color="auto" w:fill="FFFFFF"/>
              <w:spacing w:line="300" w:lineRule="exact"/>
              <w:rPr>
                <w:rFonts w:hint="eastAsia" w:ascii="仿宋_GB2312" w:hAnsi="宋体"/>
                <w:color w:val="000000"/>
                <w:kern w:val="0"/>
                <w:shd w:val="clear" w:color="auto" w:fill="FFFFFF"/>
              </w:rPr>
            </w:pPr>
            <w:r>
              <w:rPr>
                <w:rFonts w:ascii="仿宋_GB2312" w:hAnsi="宋体"/>
                <w:color w:val="000000"/>
                <w:kern w:val="0"/>
                <w:shd w:val="clear" w:color="auto" w:fill="FFFFFF"/>
              </w:rPr>
              <w:t>联系电话：0310-</w:t>
            </w:r>
            <w:r>
              <w:rPr>
                <w:rFonts w:hint="eastAsia" w:ascii="仿宋_GB2312" w:hAnsi="宋体"/>
                <w:color w:val="000000"/>
                <w:kern w:val="0"/>
                <w:shd w:val="clear" w:color="auto" w:fill="FFFFFF"/>
              </w:rPr>
              <w:t>5012792</w:t>
            </w:r>
            <w:r>
              <w:rPr>
                <w:rFonts w:ascii="仿宋_GB2312" w:hAnsi="宋体"/>
                <w:color w:val="000000"/>
                <w:kern w:val="0"/>
                <w:shd w:val="clear" w:color="auto" w:fill="FFFFFF"/>
              </w:rPr>
              <w:t xml:space="preserve">   邮编：056</w:t>
            </w:r>
            <w:r>
              <w:rPr>
                <w:rFonts w:hint="eastAsia" w:ascii="仿宋_GB2312" w:hAnsi="宋体"/>
                <w:color w:val="000000"/>
                <w:kern w:val="0"/>
                <w:shd w:val="clear" w:color="auto" w:fill="FFFFFF"/>
              </w:rPr>
              <w:t>200</w:t>
            </w:r>
          </w:p>
        </w:tc>
      </w:tr>
      <w:tr>
        <w:tblPrEx>
          <w:tblCellMar>
            <w:top w:w="0" w:type="dxa"/>
            <w:left w:w="0" w:type="dxa"/>
            <w:bottom w:w="0" w:type="dxa"/>
            <w:right w:w="0" w:type="dxa"/>
          </w:tblCellMar>
        </w:tblPrEx>
        <w:trPr>
          <w:trHeight w:val="86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color="auto" w:fill="FFFFFF"/>
              <w:spacing w:line="300" w:lineRule="exact"/>
              <w:jc w:val="center"/>
              <w:rPr>
                <w:rFonts w:ascii="黑体" w:hAnsi="黑体" w:eastAsia="黑体"/>
                <w:color w:val="000000"/>
                <w:kern w:val="0"/>
                <w:shd w:val="clear" w:color="auto" w:fill="FFFFFF"/>
              </w:rPr>
            </w:pPr>
            <w:r>
              <w:rPr>
                <w:rFonts w:hint="eastAsia" w:ascii="黑体" w:hAnsi="黑体" w:eastAsia="黑体"/>
                <w:color w:val="000000"/>
                <w:kern w:val="0"/>
                <w:shd w:val="clear" w:color="auto" w:fill="FFFFFF"/>
              </w:rPr>
              <w:t>监督投诉机构及投诉电话</w:t>
            </w:r>
          </w:p>
        </w:tc>
        <w:tc>
          <w:tcPr>
            <w:tcW w:w="7359" w:type="dxa"/>
            <w:tcBorders>
              <w:top w:val="single" w:color="000000" w:sz="4" w:space="0"/>
              <w:left w:val="nil"/>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color w:val="000000"/>
                <w:kern w:val="0"/>
              </w:rPr>
            </w:pPr>
            <w:r>
              <w:rPr>
                <w:rFonts w:hint="eastAsia" w:ascii="仿宋_GB2312" w:hAnsi="宋体"/>
                <w:color w:val="000000"/>
                <w:kern w:val="0"/>
              </w:rPr>
              <w:t>峰峰矿区</w:t>
            </w:r>
            <w:r>
              <w:rPr>
                <w:rFonts w:ascii="仿宋_GB2312" w:hAnsi="宋体"/>
                <w:color w:val="000000"/>
                <w:kern w:val="0"/>
              </w:rPr>
              <w:t>水利局</w:t>
            </w:r>
            <w:r>
              <w:rPr>
                <w:rFonts w:hint="eastAsia" w:ascii="仿宋_GB2312" w:hAnsi="宋体"/>
                <w:color w:val="000000"/>
                <w:kern w:val="0"/>
              </w:rPr>
              <w:t>水政法规科（水政科）</w:t>
            </w:r>
          </w:p>
          <w:p>
            <w:pPr>
              <w:widowControl/>
              <w:spacing w:line="300" w:lineRule="exact"/>
              <w:rPr>
                <w:rFonts w:hint="eastAsia" w:ascii="仿宋_GB2312" w:hAnsi="宋体"/>
                <w:color w:val="000000"/>
                <w:kern w:val="0"/>
                <w:shd w:val="clear" w:color="auto" w:fill="FFFFFF"/>
              </w:rPr>
            </w:pPr>
            <w:r>
              <w:rPr>
                <w:rFonts w:ascii="仿宋_GB2312" w:hAnsi="宋体"/>
                <w:color w:val="000000"/>
                <w:kern w:val="0"/>
              </w:rPr>
              <w:t>监督电话：0310-</w:t>
            </w:r>
            <w:r>
              <w:rPr>
                <w:rFonts w:hint="eastAsia" w:ascii="仿宋_GB2312" w:hAnsi="宋体"/>
                <w:color w:val="000000"/>
                <w:kern w:val="0"/>
              </w:rPr>
              <w:t>5152131</w:t>
            </w:r>
          </w:p>
        </w:tc>
      </w:tr>
    </w:tbl>
    <w:p>
      <w:pPr>
        <w:widowControl/>
        <w:spacing w:line="600" w:lineRule="exact"/>
        <w:rPr>
          <w:rFonts w:ascii="仿宋" w:hAnsi="仿宋" w:eastAsia="仿宋"/>
          <w:color w:val="000000"/>
          <w:kern w:val="0"/>
          <w:sz w:val="28"/>
          <w:szCs w:val="28"/>
        </w:rPr>
      </w:pP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ZmE1MGRhOWNkMTJlMWE5NmNiZTQyZDIyZTdhYzEifQ=="/>
  </w:docVars>
  <w:rsids>
    <w:rsidRoot w:val="00000000"/>
    <w:rsid w:val="36D671AA"/>
    <w:rsid w:val="38A33E9A"/>
    <w:rsid w:val="48737CCC"/>
    <w:rsid w:val="58563066"/>
    <w:rsid w:val="63E20728"/>
    <w:rsid w:val="69CB3A7A"/>
    <w:rsid w:val="703759AB"/>
    <w:rsid w:val="7543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28178</Words>
  <Characters>29664</Characters>
  <Lines>0</Lines>
  <Paragraphs>0</Paragraphs>
  <TotalTime>13</TotalTime>
  <ScaleCrop>false</ScaleCrop>
  <LinksUpToDate>false</LinksUpToDate>
  <CharactersWithSpaces>29868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2020-11-17T00:57:00Z</dcterms:created>
  <dc:creator>Administrator</dc:creator>
  <cp:lastModifiedBy>邢飞</cp:lastModifiedBy>
  <dcterms:modified xsi:type="dcterms:W3CDTF">2022-08-25T07:47:36Z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54566CB7150B404B9E3A5CCD01664575</vt:lpwstr>
  </property>
</Properties>
</file>