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行唐县委编办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召开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乡镇改革工作座谈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会</w:t>
      </w:r>
    </w:p>
    <w:p>
      <w:pPr>
        <w:ind w:firstLine="720" w:firstLineChars="200"/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 w:eastAsiaTheme="minorEastAsia"/>
          <w:sz w:val="36"/>
          <w:szCs w:val="36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微信图片_20210730180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73018003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720" w:firstLineChars="20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>2021年7月30日下午，</w:t>
      </w:r>
      <w:r>
        <w:rPr>
          <w:rFonts w:hint="eastAsia"/>
          <w:sz w:val="36"/>
          <w:szCs w:val="36"/>
          <w:lang w:val="en-US" w:eastAsia="zh-CN"/>
        </w:rPr>
        <w:t>行唐</w:t>
      </w:r>
      <w:r>
        <w:rPr>
          <w:rFonts w:hint="eastAsia"/>
          <w:sz w:val="36"/>
          <w:szCs w:val="36"/>
        </w:rPr>
        <w:t>县</w:t>
      </w:r>
      <w:r>
        <w:rPr>
          <w:rFonts w:hint="eastAsia"/>
          <w:sz w:val="36"/>
          <w:szCs w:val="36"/>
          <w:lang w:val="en-US" w:eastAsia="zh-CN"/>
        </w:rPr>
        <w:t>召开由各乡镇分管机构编制工作副职参加的乡镇改革工作座谈会，县</w:t>
      </w:r>
      <w:r>
        <w:rPr>
          <w:rFonts w:hint="eastAsia"/>
          <w:sz w:val="36"/>
          <w:szCs w:val="36"/>
        </w:rPr>
        <w:t>委编办主任</w:t>
      </w:r>
      <w:r>
        <w:rPr>
          <w:rFonts w:hint="eastAsia"/>
          <w:sz w:val="36"/>
          <w:szCs w:val="36"/>
          <w:lang w:val="en-US" w:eastAsia="zh-CN"/>
        </w:rPr>
        <w:t>兼县委组织部副部长</w:t>
      </w:r>
      <w:r>
        <w:rPr>
          <w:rFonts w:hint="eastAsia"/>
          <w:sz w:val="36"/>
          <w:szCs w:val="36"/>
        </w:rPr>
        <w:t>胡业文同志</w:t>
      </w:r>
      <w:r>
        <w:rPr>
          <w:rFonts w:hint="eastAsia"/>
          <w:sz w:val="36"/>
          <w:szCs w:val="36"/>
          <w:lang w:val="en-US" w:eastAsia="zh-CN"/>
        </w:rPr>
        <w:t>主持会议，并就持续提升改革后新的体制机制运行质量，进一步巩固拓展乡镇改革成果提出具体意见。</w:t>
      </w:r>
    </w:p>
    <w:p>
      <w:pPr>
        <w:ind w:firstLine="720" w:firstLineChars="200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val="en-US" w:eastAsia="zh-CN"/>
        </w:rPr>
        <w:t>会议强调，针对乡镇领导班子换届后，全县15个乡镇党政主要领导、分管机构编制工作的副职，以及各机构主要负责人进行了大量调整这一特点，各乡镇分管机构编制工作的副职要主动担当担责，在学深学透上级关于乡镇改革的文件精神和本乡镇“三定”规定的基础上，一是当好乡镇党政主要领导的参谋助手，以进一步提升改革后的体制机制运行质量为抓手，持续推进乡镇改革工作走深走实；二是当好本乡镇改革工作的督导员，从机构挂牌、档案管理、设备运行等方面入手，经常开展督导检查，发现问题，及时督促整改，确保各项工作保持规范化、制度化</w:t>
      </w:r>
      <w:r>
        <w:rPr>
          <w:rFonts w:hint="eastAsia"/>
          <w:sz w:val="36"/>
          <w:szCs w:val="36"/>
          <w:lang w:eastAsia="zh-CN"/>
        </w:rPr>
        <w:t>。</w:t>
      </w:r>
      <w:bookmarkStart w:id="0" w:name="_GoBack"/>
      <w:bookmarkEnd w:id="0"/>
    </w:p>
    <w:p>
      <w:pPr>
        <w:ind w:firstLine="720" w:firstLineChars="200"/>
        <w:rPr>
          <w:rFonts w:hint="eastAsia"/>
          <w:sz w:val="36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5201D"/>
    <w:rsid w:val="1E4C51FC"/>
    <w:rsid w:val="29844F44"/>
    <w:rsid w:val="2DFE08B6"/>
    <w:rsid w:val="60C853D0"/>
    <w:rsid w:val="6532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2021-07-30T09:43:00Z</dcterms:created>
  <dc:creator>123</dc:creator>
  <cp:lastModifiedBy>dell</cp:lastModifiedBy>
  <dcterms:modified xsi:type="dcterms:W3CDTF">2021-08-01T08:04:28Z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CC8E54C207EB46948EFE6613B890C4E3</vt:lpwstr>
  </property>
</Properties>
</file>